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5110">
        <w:rPr>
          <w:rFonts w:ascii="Times New Roman" w:hAnsi="Times New Roman"/>
          <w:sz w:val="28"/>
          <w:szCs w:val="28"/>
        </w:rPr>
        <w:t xml:space="preserve">УТВЕРЖДЕН </w:t>
      </w:r>
    </w:p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>приказом Федеральной службы</w:t>
      </w:r>
    </w:p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</w:p>
    <w:p w:rsidR="00EB7656" w:rsidRPr="00125110" w:rsidRDefault="00EB7656" w:rsidP="004D5AA9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и атомному надзору </w:t>
      </w:r>
    </w:p>
    <w:p w:rsidR="00EB7656" w:rsidRPr="00125110" w:rsidRDefault="00EB7656" w:rsidP="004D5AA9">
      <w:pPr>
        <w:keepNext/>
        <w:keepLines/>
        <w:tabs>
          <w:tab w:val="left" w:pos="4536"/>
        </w:tabs>
        <w:spacing w:after="0" w:line="240" w:lineRule="auto"/>
        <w:ind w:left="4536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25110">
        <w:rPr>
          <w:rFonts w:ascii="Times New Roman" w:hAnsi="Times New Roman"/>
          <w:bCs/>
          <w:sz w:val="28"/>
          <w:szCs w:val="28"/>
        </w:rPr>
        <w:t>от «</w:t>
      </w:r>
      <w:r w:rsidR="00F03C8C">
        <w:rPr>
          <w:rFonts w:ascii="Times New Roman" w:hAnsi="Times New Roman"/>
          <w:bCs/>
          <w:sz w:val="28"/>
          <w:szCs w:val="28"/>
        </w:rPr>
        <w:t>04</w:t>
      </w:r>
      <w:r w:rsidRPr="00125110">
        <w:rPr>
          <w:rFonts w:ascii="Times New Roman" w:hAnsi="Times New Roman"/>
          <w:bCs/>
          <w:sz w:val="28"/>
          <w:szCs w:val="28"/>
        </w:rPr>
        <w:t xml:space="preserve">» </w:t>
      </w:r>
      <w:r w:rsidR="00F03C8C">
        <w:rPr>
          <w:rFonts w:ascii="Times New Roman" w:hAnsi="Times New Roman"/>
          <w:bCs/>
          <w:sz w:val="28"/>
          <w:szCs w:val="28"/>
        </w:rPr>
        <w:t>апреля</w:t>
      </w:r>
      <w:r w:rsidRPr="00125110">
        <w:rPr>
          <w:rFonts w:ascii="Times New Roman" w:hAnsi="Times New Roman"/>
          <w:bCs/>
          <w:sz w:val="28"/>
          <w:szCs w:val="28"/>
        </w:rPr>
        <w:t xml:space="preserve"> 2022 года № _</w:t>
      </w:r>
      <w:r w:rsidR="00F03C8C">
        <w:rPr>
          <w:rFonts w:ascii="Times New Roman" w:hAnsi="Times New Roman"/>
          <w:bCs/>
          <w:sz w:val="28"/>
          <w:szCs w:val="28"/>
        </w:rPr>
        <w:t>102</w:t>
      </w:r>
      <w:r w:rsidRPr="00125110">
        <w:rPr>
          <w:rFonts w:ascii="Times New Roman" w:hAnsi="Times New Roman"/>
          <w:bCs/>
          <w:sz w:val="28"/>
          <w:szCs w:val="28"/>
        </w:rPr>
        <w:t>__</w:t>
      </w:r>
    </w:p>
    <w:p w:rsidR="00EB7656" w:rsidRDefault="00EB7656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Default="00DF4159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Default="00DF4159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Default="00DF4159" w:rsidP="004D5AA9">
      <w:pPr>
        <w:spacing w:after="0" w:line="240" w:lineRule="auto"/>
        <w:ind w:left="513" w:right="573"/>
        <w:jc w:val="center"/>
        <w:rPr>
          <w:rFonts w:ascii="Times New Roman" w:hAnsi="Times New Roman"/>
          <w:b/>
          <w:sz w:val="28"/>
          <w:szCs w:val="28"/>
        </w:rPr>
      </w:pPr>
    </w:p>
    <w:p w:rsidR="00EB7656" w:rsidRDefault="00EB7656" w:rsidP="004D5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110">
        <w:rPr>
          <w:rFonts w:ascii="Times New Roman" w:hAnsi="Times New Roman"/>
          <w:b/>
          <w:sz w:val="28"/>
          <w:szCs w:val="28"/>
        </w:rPr>
        <w:t xml:space="preserve">Доклад о правоприменительной практике контрольной (надзорной) </w:t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в Федеральной службе по экологическому, технологическому и атомному надзору при осуществлении федерального государственного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гидротехнических сооружений </w:t>
      </w:r>
      <w:r w:rsidRPr="00763045">
        <w:rPr>
          <w:rFonts w:ascii="Times New Roman" w:eastAsia="Times New Roman" w:hAnsi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6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B7656" w:rsidRDefault="00EB7656" w:rsidP="004D5AA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bookmarkStart w:id="1" w:name="_Toc482266758"/>
    </w:p>
    <w:p w:rsidR="00EB7656" w:rsidRDefault="00EB7656" w:rsidP="004D5AA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r w:rsidRPr="001D5705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1"/>
    </w:p>
    <w:p w:rsidR="004D5AA9" w:rsidRPr="004D5AA9" w:rsidRDefault="004D5AA9" w:rsidP="004D5AA9">
      <w:pPr>
        <w:rPr>
          <w:lang w:eastAsia="ru-RU"/>
        </w:rPr>
      </w:pP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D5705">
        <w:rPr>
          <w:rFonts w:ascii="Times New Roman" w:hAnsi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федерального государственного надзора в области безопасности гидротехнических сооружений за 2021 год 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подготовлен в целях реализации положений </w:t>
      </w:r>
      <w:r w:rsidR="006139E7" w:rsidRPr="006139E7">
        <w:rPr>
          <w:rFonts w:ascii="Times New Roman" w:hAnsi="Times New Roman"/>
          <w:sz w:val="28"/>
          <w:szCs w:val="28"/>
          <w:lang w:bidi="ru-RU"/>
        </w:rPr>
        <w:t>Федерального закона от 26 декабря 2008 г. № 294-ФЗ «О защите прав юридических лиц и индивидуальны</w:t>
      </w:r>
      <w:r w:rsidR="00F549A2">
        <w:rPr>
          <w:rFonts w:ascii="Times New Roman" w:hAnsi="Times New Roman"/>
          <w:sz w:val="28"/>
          <w:szCs w:val="28"/>
          <w:lang w:bidi="ru-RU"/>
        </w:rPr>
        <w:t>х</w:t>
      </w:r>
      <w:r w:rsidR="006139E7" w:rsidRPr="006139E7">
        <w:rPr>
          <w:rFonts w:ascii="Times New Roman" w:hAnsi="Times New Roman"/>
          <w:sz w:val="28"/>
          <w:szCs w:val="28"/>
          <w:lang w:bidi="ru-RU"/>
        </w:rPr>
        <w:t xml:space="preserve"> предпринимателей </w:t>
      </w:r>
      <w:r w:rsidR="00F549A2">
        <w:rPr>
          <w:rFonts w:ascii="Times New Roman" w:hAnsi="Times New Roman"/>
          <w:sz w:val="28"/>
          <w:szCs w:val="28"/>
          <w:lang w:bidi="ru-RU"/>
        </w:rPr>
        <w:br/>
      </w:r>
      <w:r w:rsidR="006139E7" w:rsidRPr="006139E7">
        <w:rPr>
          <w:rFonts w:ascii="Times New Roman" w:hAnsi="Times New Roman"/>
          <w:sz w:val="28"/>
          <w:szCs w:val="28"/>
          <w:lang w:bidi="ru-RU"/>
        </w:rPr>
        <w:t>при осуществлении государственного контроля (надзора) и муниципального контроля»</w:t>
      </w:r>
      <w:r w:rsidR="006139E7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1D5705">
        <w:rPr>
          <w:rFonts w:ascii="Times New Roman" w:hAnsi="Times New Roman"/>
          <w:sz w:val="28"/>
          <w:szCs w:val="28"/>
          <w:lang w:bidi="ru-RU"/>
        </w:rPr>
        <w:t>Федерального закона от 31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июля </w:t>
      </w:r>
      <w:r w:rsidRPr="001D5705">
        <w:rPr>
          <w:rFonts w:ascii="Times New Roman" w:hAnsi="Times New Roman"/>
          <w:sz w:val="28"/>
          <w:szCs w:val="28"/>
          <w:lang w:bidi="ru-RU"/>
        </w:rPr>
        <w:t>2020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г. 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№ 248-ФЗ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>«О государственном контроле (надзоре) и муниципальном контроле», постановления Правительства Российской Федерации от 30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июня </w:t>
      </w:r>
      <w:r w:rsidRPr="001D5705">
        <w:rPr>
          <w:rFonts w:ascii="Times New Roman" w:hAnsi="Times New Roman"/>
          <w:sz w:val="28"/>
          <w:szCs w:val="28"/>
          <w:lang w:bidi="ru-RU"/>
        </w:rPr>
        <w:t>2021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25042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>№ 108</w:t>
      </w:r>
      <w:r w:rsidR="00B652E0" w:rsidRPr="001D5705">
        <w:rPr>
          <w:rFonts w:ascii="Times New Roman" w:hAnsi="Times New Roman"/>
          <w:sz w:val="28"/>
          <w:szCs w:val="28"/>
          <w:lang w:bidi="ru-RU"/>
        </w:rPr>
        <w:t>0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Pr="001D5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1D5705">
        <w:rPr>
          <w:rFonts w:ascii="Times New Roman" w:hAnsi="Times New Roman"/>
          <w:sz w:val="28"/>
          <w:szCs w:val="28"/>
          <w:lang w:eastAsia="ru-RU"/>
        </w:rPr>
        <w:t>федеральном государственном надзоре в области безопасности гидротехнических сооружений</w:t>
      </w:r>
      <w:r w:rsidRPr="001D570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, в соответствии с приказом Федеральной службы по экологическому, технологическому и атомному надзору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>от 3</w:t>
      </w:r>
      <w:r w:rsidR="004D5AA9">
        <w:rPr>
          <w:rFonts w:ascii="Times New Roman" w:hAnsi="Times New Roman"/>
          <w:sz w:val="28"/>
          <w:szCs w:val="28"/>
          <w:lang w:bidi="ru-RU"/>
        </w:rPr>
        <w:t>0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августа </w:t>
      </w:r>
      <w:r w:rsidRPr="001D5705">
        <w:rPr>
          <w:rFonts w:ascii="Times New Roman" w:hAnsi="Times New Roman"/>
          <w:sz w:val="28"/>
          <w:szCs w:val="28"/>
          <w:lang w:bidi="ru-RU"/>
        </w:rPr>
        <w:t>2021</w:t>
      </w:r>
      <w:r w:rsidR="00025042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 № 287 «Об утверждении Порядка организации работы </w:t>
      </w:r>
      <w:r w:rsidR="005D565C">
        <w:rPr>
          <w:rFonts w:ascii="Times New Roman" w:hAnsi="Times New Roman"/>
          <w:sz w:val="28"/>
          <w:szCs w:val="28"/>
          <w:lang w:bidi="ru-RU"/>
        </w:rPr>
        <w:br/>
      </w:r>
      <w:r w:rsidRPr="001D5705">
        <w:rPr>
          <w:rFonts w:ascii="Times New Roman" w:hAnsi="Times New Roman"/>
          <w:sz w:val="28"/>
          <w:szCs w:val="28"/>
          <w:lang w:bidi="ru-RU"/>
        </w:rPr>
        <w:t xml:space="preserve">по обобщению правоприменительной практики контрольной (надзорной) деятельности в Федеральной службе по экологическому, технологическому </w:t>
      </w:r>
      <w:r w:rsidRPr="001D5705">
        <w:rPr>
          <w:rFonts w:ascii="Times New Roman" w:hAnsi="Times New Roman"/>
          <w:sz w:val="28"/>
          <w:szCs w:val="28"/>
          <w:lang w:bidi="ru-RU"/>
        </w:rPr>
        <w:br/>
        <w:t>и атомному надзору».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Целями обобщения и анализа правоприменительной практики являются: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 (далее – обязательные требования);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Задачами обобщения и анализа правоприменительной практики являются: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выявление проблемных вопросов, применяемых Ростехнадзором обязательных требований;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>и их реализация;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выявление избыточных контрольных (надзорных) функций, подготовка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>и внесение предложений по их устранению;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подготовка предложений по совершенствованию законодательства;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 xml:space="preserve">выявление типичных нарушений обязательных требований 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 xml:space="preserve">с их классификацией по тяжести последствий (размеру причинённого вреда) 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 xml:space="preserve">и подготовка предложений по реализации профилактических мероприятий </w:t>
      </w:r>
      <w:r w:rsidR="005D565C">
        <w:rPr>
          <w:rFonts w:ascii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hAnsi="Times New Roman"/>
          <w:sz w:val="28"/>
          <w:szCs w:val="28"/>
          <w:lang w:eastAsia="ru-RU"/>
        </w:rPr>
        <w:t>для</w:t>
      </w:r>
      <w:r w:rsidR="005D5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их предупреждения. </w:t>
      </w:r>
    </w:p>
    <w:p w:rsidR="00EB7656" w:rsidRPr="001D5705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8FB" w:rsidRDefault="00E868FB" w:rsidP="004D5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5705"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государственный надзор в области безопасности гидротехнических сооружений </w:t>
      </w:r>
    </w:p>
    <w:p w:rsidR="004D5AA9" w:rsidRPr="001D5705" w:rsidRDefault="004D5AA9" w:rsidP="004D5AA9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68FB" w:rsidRPr="001D5705" w:rsidRDefault="00E868FB" w:rsidP="004D5AA9">
      <w:pPr>
        <w:spacing w:after="0" w:line="276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Федеральной службе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экологическому, технологическому и атомному надзору, утвержденным постановлением Правительства Российской Федерации от 30 июля 2008 г.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№ 401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Положением</w:t>
      </w:r>
      <w:r w:rsidR="001D5705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30 июня 2021 г. № 1080,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за Ростехнадзором закреплены функции по осуществлению федерального государственного надзора в области безопасности гидротехнических сооружений</w:t>
      </w:r>
      <w:r w:rsidR="001D5705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судоходных и портовых гидротехнических сооружений) (далее – ГТС).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поднадзорных Ростехнадзору ГТС (комплексов ГТС) составляет 23 908, из них: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744 ГТС (</w:t>
      </w:r>
      <w:r w:rsidR="004D5AA9" w:rsidRPr="004D5AA9">
        <w:rPr>
          <w:rFonts w:ascii="Times New Roman" w:eastAsia="Times New Roman" w:hAnsi="Times New Roman"/>
          <w:sz w:val="28"/>
          <w:szCs w:val="28"/>
          <w:lang w:eastAsia="ru-RU"/>
        </w:rPr>
        <w:t>комплекс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5AA9" w:rsidRPr="004D5A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ГТС) промышленности;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425 ГТС (</w:t>
      </w:r>
      <w:r w:rsidR="004D5AA9" w:rsidRPr="004D5AA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комплексов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ГТС) энергетики; 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22 739 ГТС (</w:t>
      </w:r>
      <w:r w:rsidR="004D5AA9" w:rsidRPr="004D5AA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комплексов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ГТС) водохозяйственного назначения.</w:t>
      </w:r>
      <w:r w:rsidRPr="001D5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ГТС по классам в соответствии с постановлением Правительства Российской Федерации от 5 октября 2020 г. № 1607 «Об утверждении критериев классификации гидротехнических сооружений» распределены</w:t>
      </w:r>
      <w:r w:rsidR="00C93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B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(в зависимости от высоты ГТС, назначения ГТС и условий их эксплуатации (объема водохранилища, установленной мощности, площади орошения),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в зависимости от последствий возможных гидродинамических аварий) следующим образом: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I класса – 162 ГТС (</w:t>
      </w:r>
      <w:r w:rsidR="004D5AA9" w:rsidRPr="004D5AA9">
        <w:rPr>
          <w:rFonts w:ascii="Times New Roman" w:eastAsia="Times New Roman" w:hAnsi="Times New Roman"/>
          <w:sz w:val="28"/>
          <w:szCs w:val="28"/>
          <w:lang w:eastAsia="ru-RU"/>
        </w:rPr>
        <w:t>комплекс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5AA9" w:rsidRPr="004D5A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ГТС);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II класса – 302 ГТС (комплекс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ГТС);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III класс – 4 087 ГТС (комплексов ГТС);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IV класса – 19 357 ГТС (комплексов ГТС).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Уровень безопасности поднадзорных ГТС оценивается: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«нормальный» уровень безопасности имеют 4 835 ГТС (комплексов ГТС) (ГТС соответствуют проекту, действующим нормам и правилам, значения критериев безопасности не превышают предельно допустимых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работоспособного состояния сооружений и оснований, эксплуатация осуществляется без нарушений действующих законодательных актов, норм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и правил, предписания органов государственного контроля и надзора выполняются);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«пониженный» уровень безопасности имеют 8 188 ГТС (комплексов ГТС) (невыполнение первоочередных мероприятий или неполное выполнение предписаний органов государственного контроля и надзора по обеспечению безопасности ГТС и другие нарушения правил эксплуатации при прочих условиях);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«неудовлетворительный» уровень безопасности имеют 7 449</w:t>
      </w:r>
      <w:r w:rsidRPr="001D5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ГТС</w:t>
      </w:r>
      <w:r w:rsidRPr="001D5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5AA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комплексов ГТС) (снижение механической или фильтрационной прочности, превышение предельно допустимых значений критериев безопасности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работоспособного состояния сооружений и оснований, другие отклонения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от проектного состояния, способные привести к развитию аварии);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«опасный» уровень безопасности, характеризуемый потерей работоспособности </w:t>
      </w:r>
      <w:r w:rsidR="00071DC5">
        <w:rPr>
          <w:rFonts w:ascii="Times New Roman" w:eastAsia="Times New Roman" w:hAnsi="Times New Roman"/>
          <w:sz w:val="28"/>
          <w:szCs w:val="28"/>
          <w:lang w:eastAsia="ru-RU"/>
        </w:rPr>
        <w:t>(ГТС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</w:t>
      </w:r>
      <w:r w:rsidR="00071DC5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</w:t>
      </w:r>
      <w:r w:rsidR="00071D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, имеют 3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436 ГТС (комплексов ГТС) (вследствие развивающихся процессов снижения прочности</w:t>
      </w:r>
      <w:r w:rsidRPr="001D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устойчивости элементов ГТС и их оснований, превышения предельно допустимых значений критериев безопасности, характеризующих переход от частично неработоспособного к неработоспособному состоянию сооружений и оснований).</w:t>
      </w:r>
    </w:p>
    <w:p w:rsidR="00E868FB" w:rsidRPr="001D5705" w:rsidRDefault="00E868FB" w:rsidP="004D5AA9">
      <w:pPr>
        <w:spacing w:after="0" w:line="276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За 12 месяцев 2021 года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и 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непосредственн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государственного энергетического надзора </w:t>
      </w:r>
      <w:r w:rsidR="00071DC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Ростехнадзора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территориальными органами проведены 17 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плановых проверок: департамента охраны окружающей среды </w:t>
      </w:r>
      <w:r w:rsidR="00071D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природопользования Ярославской области, </w:t>
      </w:r>
      <w:r w:rsidRPr="001D5705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Министерства экологии </w:t>
      </w:r>
      <w:r w:rsidR="00071DC5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br/>
      </w:r>
      <w:r w:rsidRPr="001D5705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и природопользования Московской области,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ПАО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РусГидро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» – 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Новосибирская ГЭС</w:t>
      </w:r>
      <w:r w:rsidR="004D5A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, АО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Богучанская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ГЭС», филиалов </w:t>
      </w:r>
      <w:r w:rsidR="00071D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ЕвроСибЭнерго-Гидрогенерация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»: Иркутской, Братской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Усть-Илимской ГЭС, АО «Красноярская ГЭС», 5 комплексов ГТС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АО «Мосводоканал», АО «Серебро Магадана», ООО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Омолонская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золоторудная компания» и 26 внеплановых проверок по контролю выполнения ранее выданных предписаний в отношении филиалов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РусГидро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»: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Загорская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ГАЭС», «Каскад Верхневолжских ГЭС», «Кабардино-Балкарский филиал», «Карачаево-Черкесский филиал», «Нижегородская ГЭС», «Жигулевская ГЭС», «Каскад Кубанских ГЭС», 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Ирганайская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ГЭС «Дагестанский филиал», АО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Березниковский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содовый завод»</w:t>
      </w:r>
      <w:r w:rsidR="00DF4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филиала ПАО «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РусГидро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» – «Саяно-Шушенская ГЭС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им. П.С. Непорожнего», ФГБУ «Управление </w:t>
      </w:r>
      <w:proofErr w:type="spellStart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Ставропольмелиоводхоз</w:t>
      </w:r>
      <w:proofErr w:type="spellEnd"/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По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проверок выявлено 1 629 нарушений.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аналогичный период 2020 года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1 плановая и 4 внеплановые проверки, по результатам которых выявлено 284 нарушения.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Территориальными органами Ростехнадзора в рамках осуществления контрольной (надзорной) деятельности, в том числе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по вопросам подготовки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>и прохождения паводка 2021 года, было проведено 3 313 проверок, выявлено 32 637 нарушений обязательных требований, к административной ответственности привлечено 2 249 индивидуальных предпринимателей, должностных и юридических лиц, общая сумма наложенных штрафов составила более 93 861 тыс. руб., взыскано более 41 950 тыс. руб</w:t>
      </w:r>
      <w:r w:rsidR="00DF4159">
        <w:rPr>
          <w:rFonts w:ascii="Times New Roman" w:hAnsi="Times New Roman"/>
          <w:sz w:val="28"/>
          <w:szCs w:val="28"/>
          <w:lang w:eastAsia="ru-RU"/>
        </w:rPr>
        <w:t>лей</w:t>
      </w:r>
      <w:r w:rsidRPr="001D5705">
        <w:rPr>
          <w:rFonts w:ascii="Times New Roman" w:hAnsi="Times New Roman"/>
          <w:sz w:val="28"/>
          <w:szCs w:val="28"/>
          <w:lang w:eastAsia="ru-RU"/>
        </w:rPr>
        <w:t>.</w:t>
      </w:r>
    </w:p>
    <w:p w:rsidR="00E868FB" w:rsidRPr="001D5705" w:rsidRDefault="00E868FB" w:rsidP="004D5AA9">
      <w:pPr>
        <w:spacing w:after="0" w:line="276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аналогичный период 2020 года территориальными органами Ростехнадзора проведено 2 370 мероприятий по контролю (надзору)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за деятельностью собственников ГТС и эксплуатирующих их организаций, выявлены и предписаны к устранению 16 192 нарушени</w:t>
      </w:r>
      <w:r w:rsidR="00DF41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в области безопасности ГТС.</w:t>
      </w:r>
    </w:p>
    <w:p w:rsidR="00E868FB" w:rsidRPr="001D5705" w:rsidRDefault="00E868FB" w:rsidP="004D5AA9">
      <w:pPr>
        <w:spacing w:after="0" w:line="276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Подвергнуто штрафным санкциям 1385 юридических, должностных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и физических лиц, а также индивидуальных предпринимателей, общая сумма наложенных штрафов составила более 54 млн. 157 тыс. рублей.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Наиболее часто встречающиеся нарушения обязательных требований при проведении в 2021 году контрольных (надзорных) мероприятий в рамках федерального государственного надзора в области безопасности гидротехнических сооружений: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lastRenderedPageBreak/>
        <w:t>допускается коррозия металлических конструкций механического оборудования ГТС, разрушение антикоррозийной защиты, отсутствие эффективного контроля за эффективностью АКЗ;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на пьезометрах, реперах плотин гидротехнических сооружений отсутствуют комплектующие элементы;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на плитах крепления верхового откоса в зоне переменного уровня имеются участки с разрушением защитного слоя бетонной поверхности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 xml:space="preserve"> с оголением рабочей арматуры, нарушена целостность </w:t>
      </w:r>
      <w:proofErr w:type="spellStart"/>
      <w:r w:rsidRPr="001D5705">
        <w:rPr>
          <w:rFonts w:ascii="Times New Roman" w:hAnsi="Times New Roman"/>
          <w:sz w:val="28"/>
          <w:szCs w:val="28"/>
          <w:lang w:eastAsia="ru-RU"/>
        </w:rPr>
        <w:t>межплиточных</w:t>
      </w:r>
      <w:proofErr w:type="spellEnd"/>
      <w:r w:rsidRPr="001D5705">
        <w:rPr>
          <w:rFonts w:ascii="Times New Roman" w:hAnsi="Times New Roman"/>
          <w:sz w:val="28"/>
          <w:szCs w:val="28"/>
          <w:lang w:eastAsia="ru-RU"/>
        </w:rPr>
        <w:t xml:space="preserve"> швов;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бермы и кюветы каналов нерегулярно очищаются от грунта осы</w:t>
      </w:r>
      <w:r w:rsidR="005D565C">
        <w:rPr>
          <w:rFonts w:ascii="Times New Roman" w:hAnsi="Times New Roman"/>
          <w:sz w:val="28"/>
          <w:szCs w:val="28"/>
          <w:lang w:eastAsia="ru-RU"/>
        </w:rPr>
        <w:t>пей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 xml:space="preserve"> и выносов, допускается зарастание откосов и гребня грунтовых сооружений деревьями и кустарниками;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 xml:space="preserve">ненадлежащее состояние дренажных систем, не проводится оценка фильтрационных расходов; 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 xml:space="preserve">не проводится комплексное обследование сооружений 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>с оценкой их прочности, надежности, устойчивости и эксплуатационной надежности;</w:t>
      </w:r>
    </w:p>
    <w:p w:rsidR="00E868FB" w:rsidRPr="001D5705" w:rsidRDefault="00E868FB" w:rsidP="004D5AA9">
      <w:pPr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не обеспечивается контроль (мониторинг) показателей состояния ГТС.</w:t>
      </w:r>
    </w:p>
    <w:p w:rsidR="004C4954" w:rsidRDefault="004C4954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65C">
        <w:rPr>
          <w:rFonts w:ascii="Times New Roman" w:hAnsi="Times New Roman"/>
          <w:sz w:val="28"/>
          <w:szCs w:val="28"/>
          <w:lang w:eastAsia="ru-RU"/>
        </w:rPr>
        <w:t xml:space="preserve">За 12 месяцев 2021 года в соответствии с </w:t>
      </w:r>
      <w:r w:rsidRPr="005D5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Положением о декларировании безопасности гидротехнических сооружений, утвержденным постановлением Правительства Российской Федерации от 20 ноября 2020 г. № 1892, центральным аппаратом и территориальными органами Ростехнадзора утверждено 604 </w:t>
      </w:r>
      <w:r w:rsidRPr="005D565C">
        <w:rPr>
          <w:rFonts w:ascii="Times New Roman" w:hAnsi="Times New Roman"/>
          <w:sz w:val="28"/>
          <w:szCs w:val="28"/>
          <w:lang w:eastAsia="ru-RU"/>
        </w:rPr>
        <w:t>декларации безопасности ГТС, в том числе: в центральном аппарате – 246, в территориальных органах – 358 деклараций.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аналогичный период 2020 года Ростехнадзором и территориальными органами утверждено 424 декларации безопасности ГТС (комплексов </w:t>
      </w:r>
      <w:proofErr w:type="gramStart"/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D5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экспертных заключений на декларации безопасности ГТС (комплексов ГТС).</w:t>
      </w:r>
    </w:p>
    <w:p w:rsidR="005D565C" w:rsidRDefault="005D565C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65C">
        <w:rPr>
          <w:rFonts w:ascii="Times New Roman" w:hAnsi="Times New Roman"/>
          <w:sz w:val="28"/>
          <w:szCs w:val="28"/>
          <w:lang w:eastAsia="ru-RU"/>
        </w:rPr>
        <w:t>О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формлено и выдано 550 разрешений на эксплуатацию ГТС, из них: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565C">
        <w:rPr>
          <w:rFonts w:ascii="Times New Roman" w:hAnsi="Times New Roman"/>
          <w:sz w:val="28"/>
          <w:szCs w:val="28"/>
          <w:lang w:eastAsia="ru-RU"/>
        </w:rPr>
        <w:t>в центральном аппарате – 99, в территориальных органах – 451.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За аналогичный период 2020 года Ростехнадзором и территориальными органами оформлено и выдано 395 разрешений на эксплуатацию ГТС (комплексов ГТС).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20 ноября 2020 г. № 1893 «Об утверждении Правил формирования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и ведения Российского регистра гидротехнических сооружений» оформлено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и выдано</w:t>
      </w:r>
      <w:r w:rsidR="004C4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152 выписки из Российского регистра ГТС (в 2020 году оформлено и выдано</w:t>
      </w:r>
      <w:r w:rsidR="004C4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208 выписок из Российского регистра ГТС).</w:t>
      </w:r>
    </w:p>
    <w:p w:rsidR="005D565C" w:rsidRPr="005D565C" w:rsidRDefault="005D565C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предоставляемой государственной услугой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согласованию правил эксплуатации ГТС (за исключением судоходных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портовых ГТС) территориальными органами Ростехнадзора согласовано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594 правила эксплуатации ГТС (комплексов ГТС). За аналогичный период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 согласовано 402 правила эксплуатации ГТС (комплексов ГТС).</w:t>
      </w:r>
    </w:p>
    <w:p w:rsidR="00E868FB" w:rsidRDefault="005D565C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в перечень экспертных центров по рассмотрению деклараций безопасности ГТС центральным аппаратом Ростехнадзора включены 4 организации, всего в перечень входит 41 организация </w:t>
      </w:r>
      <w:r w:rsidRPr="005D565C">
        <w:rPr>
          <w:rFonts w:ascii="Times New Roman" w:eastAsia="Times New Roman" w:hAnsi="Times New Roman"/>
          <w:sz w:val="28"/>
          <w:szCs w:val="28"/>
          <w:lang w:eastAsia="ru-RU"/>
        </w:rPr>
        <w:br/>
        <w:t>(по состоянию на 31 декабря 2021 г.).</w:t>
      </w:r>
      <w:r w:rsidRPr="00D23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аналогичный период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t>в перечень экспертных центров по рассмотрению деклараций безопасности ГТС включены 7 организаций,</w:t>
      </w:r>
      <w:r w:rsidR="00E868FB" w:rsidRPr="001D5705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перечень включено 37 организаций </w:t>
      </w:r>
      <w:r w:rsidR="00DF41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68FB" w:rsidRPr="001D5705">
        <w:rPr>
          <w:rFonts w:ascii="Times New Roman" w:eastAsia="Times New Roman" w:hAnsi="Times New Roman"/>
          <w:sz w:val="28"/>
          <w:szCs w:val="28"/>
          <w:lang w:eastAsia="ru-RU"/>
        </w:rPr>
        <w:t>(по состоянию на 31 декабря 2020 г.).</w:t>
      </w:r>
    </w:p>
    <w:p w:rsidR="005D565C" w:rsidRPr="001D5705" w:rsidRDefault="005D565C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8FB" w:rsidRDefault="00E868FB" w:rsidP="00DF41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 xml:space="preserve">Вопросы осуществления территориальными органами постоянного государственного надзора на поднадзорных объектах </w:t>
      </w:r>
    </w:p>
    <w:p w:rsidR="00DF4159" w:rsidRPr="001D5705" w:rsidRDefault="00DF4159" w:rsidP="004D5AA9">
      <w:pPr>
        <w:spacing w:after="0"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постоянного государственного надзора, в соответствии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Положением о федеральном государственном надзоре в области безопасности гидротехнических сооружений, утвержденном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1D5705">
        <w:rPr>
          <w:rFonts w:ascii="Times New Roman" w:hAnsi="Times New Roman"/>
          <w:sz w:val="28"/>
          <w:szCs w:val="28"/>
          <w:lang w:eastAsia="ru-RU"/>
        </w:rPr>
        <w:t>от 30 июня 2021 г. № 1080, установлен</w:t>
      </w:r>
      <w:r w:rsidRPr="001D5705">
        <w:rPr>
          <w:rFonts w:ascii="Times New Roman" w:hAnsi="Times New Roman"/>
          <w:sz w:val="28"/>
          <w:szCs w:val="28"/>
          <w:lang w:eastAsia="ru-RU"/>
        </w:rPr>
        <w:br/>
        <w:t xml:space="preserve">на 160 комплексах ГТС </w:t>
      </w:r>
      <w:r w:rsidRPr="001D570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D5705">
        <w:rPr>
          <w:rFonts w:ascii="Times New Roman" w:hAnsi="Times New Roman"/>
          <w:sz w:val="28"/>
          <w:szCs w:val="28"/>
          <w:lang w:eastAsia="ru-RU"/>
        </w:rPr>
        <w:t xml:space="preserve"> класса, из них: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72 комплекса ГТС объектов энергетики;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44 комплекса ГТС объектов промышленности;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  <w:lang w:eastAsia="ru-RU"/>
        </w:rPr>
        <w:t>44 комплекса ГТС водохозяйственного назначения.</w:t>
      </w:r>
    </w:p>
    <w:p w:rsidR="00E868FB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ГТС Шатурской и Печорской ГРЭС не попадают под Федеральный закон от 21 июля 1997 г. № 117-ФЗ «О безопасности гидротехнических сооружений» ввиду отсутствия возможной угрозы возникновения вреда </w:t>
      </w:r>
      <w:r w:rsidR="005D565C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 xml:space="preserve">в случае повреждения этих ГТС. Сведения об указанных ГТС внесены </w:t>
      </w:r>
      <w:r w:rsidR="005D565C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>в Российский Регистр гидротехнических сооружений по заявлению собственника.</w:t>
      </w:r>
    </w:p>
    <w:p w:rsidR="00DF4159" w:rsidRPr="001D5705" w:rsidRDefault="00DF4159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159" w:rsidRDefault="00E868FB" w:rsidP="00DF41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 xml:space="preserve">О принимаемых мерах по выявлению бесхозяйных объектов, </w:t>
      </w:r>
    </w:p>
    <w:p w:rsidR="00E868FB" w:rsidRDefault="00E868FB" w:rsidP="00DF41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 xml:space="preserve">поднадзорных </w:t>
      </w:r>
      <w:r w:rsidR="00DF4159">
        <w:rPr>
          <w:rFonts w:ascii="Times New Roman" w:hAnsi="Times New Roman"/>
          <w:i/>
          <w:sz w:val="28"/>
          <w:szCs w:val="28"/>
        </w:rPr>
        <w:t>Ростехнадзору</w:t>
      </w:r>
      <w:r w:rsidRPr="001D5705">
        <w:rPr>
          <w:rFonts w:ascii="Times New Roman" w:hAnsi="Times New Roman"/>
          <w:i/>
          <w:sz w:val="28"/>
          <w:szCs w:val="28"/>
        </w:rPr>
        <w:t>, и об обеспечении требуемого уровня безопасности на таких объектах</w:t>
      </w:r>
    </w:p>
    <w:p w:rsidR="00DF4159" w:rsidRPr="001D5705" w:rsidRDefault="00DF4159" w:rsidP="004D5AA9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В 2021 году, руководствуясь требованиями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</w:t>
      </w:r>
      <w:r w:rsidR="00700614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 xml:space="preserve">от права собственности на которое собственник отказался, утвержденного </w:t>
      </w:r>
      <w:r w:rsidRPr="001D5705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5 октября 2020 г. </w:t>
      </w:r>
      <w:r w:rsidRPr="001D5705">
        <w:rPr>
          <w:rFonts w:ascii="Times New Roman" w:hAnsi="Times New Roman"/>
          <w:sz w:val="28"/>
          <w:szCs w:val="28"/>
        </w:rPr>
        <w:br/>
        <w:t xml:space="preserve">№ 1606, в соответствии с пунктом 2 </w:t>
      </w:r>
      <w:r w:rsidR="00DF4159">
        <w:rPr>
          <w:rFonts w:ascii="Times New Roman" w:hAnsi="Times New Roman"/>
          <w:sz w:val="28"/>
          <w:szCs w:val="28"/>
        </w:rPr>
        <w:t>п</w:t>
      </w:r>
      <w:r w:rsidRPr="001D5705">
        <w:rPr>
          <w:rFonts w:ascii="Times New Roman" w:hAnsi="Times New Roman"/>
          <w:sz w:val="28"/>
          <w:szCs w:val="28"/>
        </w:rPr>
        <w:t>риказа Ростехнадзора</w:t>
      </w:r>
      <w:r w:rsidRPr="001D5705">
        <w:rPr>
          <w:rFonts w:ascii="Times New Roman" w:hAnsi="Times New Roman"/>
          <w:sz w:val="28"/>
          <w:szCs w:val="28"/>
        </w:rPr>
        <w:br/>
        <w:t>от 30 декабря 2010 г. № 1183 «Об организации работ по обеспечению эксплуатационной надежности и безопасности бесхозяйных гидротехнических сооружений», пунктом 7.2.2 протокола заседания Коллегии Ростехнадзора</w:t>
      </w:r>
      <w:r w:rsidRPr="001D5705">
        <w:rPr>
          <w:rFonts w:ascii="Times New Roman" w:hAnsi="Times New Roman"/>
          <w:sz w:val="28"/>
          <w:szCs w:val="28"/>
        </w:rPr>
        <w:br/>
        <w:t>от 20 марта 2014 г., пунктом 1 протокола заседания Коллегии Ростехнадзора</w:t>
      </w:r>
      <w:r w:rsidRPr="001D5705">
        <w:rPr>
          <w:rFonts w:ascii="Times New Roman" w:hAnsi="Times New Roman"/>
          <w:sz w:val="28"/>
          <w:szCs w:val="28"/>
        </w:rPr>
        <w:br/>
        <w:t>от 10 марта 2020 г. № Пк-1 территориальными управлениями Ростехнадзора осуществля</w:t>
      </w:r>
      <w:r w:rsidR="00071DC5">
        <w:rPr>
          <w:rFonts w:ascii="Times New Roman" w:hAnsi="Times New Roman"/>
          <w:sz w:val="28"/>
          <w:szCs w:val="28"/>
        </w:rPr>
        <w:t>лись</w:t>
      </w:r>
      <w:r w:rsidRPr="001D5705">
        <w:rPr>
          <w:rFonts w:ascii="Times New Roman" w:hAnsi="Times New Roman"/>
          <w:sz w:val="28"/>
          <w:szCs w:val="28"/>
        </w:rPr>
        <w:t xml:space="preserve"> комплексные мероприятия, направленные на обеспечение эксплуатационной надежности и безопасности бесхозяйных ГТС, а также сокращение их количества.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В соответствии с требованиями вышеуказанного постановления Правительства Российский Федерации Ростехнадзор формирует и ведет перечень гидротехнических сооружений, которые не имеют собственника </w:t>
      </w:r>
      <w:r w:rsidR="005D565C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 xml:space="preserve">или собственник которых неизвестен либо от права собственности на которые собственник отказался (далее – бесхозяйные ГТС), а также осуществляет мониторинг выполнения органами исполнительной власти субъектов Российской Федерации в области безопасности гидротехнических сооружений планов мероприятий по обеспечению безопасности бесхозяйных гидротехнических сооружений. 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Работы по вопросам обеспечения безопасности бесхозяйных ГТС, </w:t>
      </w:r>
      <w:r w:rsidRPr="001D5705">
        <w:rPr>
          <w:rFonts w:ascii="Times New Roman" w:hAnsi="Times New Roman"/>
          <w:sz w:val="28"/>
          <w:szCs w:val="28"/>
        </w:rPr>
        <w:br/>
        <w:t>по их регистрации и учету проводятся во взаимодействии с органами исполнительной власти субъектов Российской Федерации, органами прокуратуры, а также с органами местного самоуправления.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Управлением государственного энергетического надзора Ростехнадзора ведется общая база данных бесхозяйных ГТС, актуализированная </w:t>
      </w:r>
      <w:r w:rsidR="005D565C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>по состоянию на 31 декабря 2021 г.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В настоящее время бесхозяйные ГТС находятся в 59 субъектах </w:t>
      </w:r>
      <w:r w:rsidRPr="001D5705">
        <w:rPr>
          <w:rFonts w:ascii="Times New Roman" w:hAnsi="Times New Roman"/>
          <w:sz w:val="28"/>
          <w:szCs w:val="28"/>
        </w:rPr>
        <w:br/>
        <w:t>Российской Федерации и насчитывают 2 935 гидротехнических сооружений.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За 12 месяцев 2021 года количество бесхозяйных ГТС сокращено на 791, </w:t>
      </w:r>
      <w:r w:rsidRPr="001D5705">
        <w:rPr>
          <w:rFonts w:ascii="Times New Roman" w:hAnsi="Times New Roman"/>
          <w:sz w:val="28"/>
          <w:szCs w:val="28"/>
        </w:rPr>
        <w:br/>
        <w:t>вновь выявлено 470 бесхозяйных ГТС.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1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Таким образом, сводное количество бесхозяйных ГТС уменьшилось </w:t>
      </w:r>
      <w:r w:rsidRPr="001D5705">
        <w:rPr>
          <w:rFonts w:ascii="Times New Roman" w:hAnsi="Times New Roman"/>
          <w:sz w:val="28"/>
          <w:szCs w:val="28"/>
        </w:rPr>
        <w:br/>
        <w:t xml:space="preserve">на 321 ГТС или на ~10% в сравнении с соответствующим показателем </w:t>
      </w:r>
      <w:r w:rsidRPr="001D5705">
        <w:rPr>
          <w:rFonts w:ascii="Times New Roman" w:hAnsi="Times New Roman"/>
          <w:sz w:val="28"/>
          <w:szCs w:val="28"/>
        </w:rPr>
        <w:br/>
        <w:t>на 1 января 2021 г. (3 256 бесхозяйных ГТС).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2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Органами местного самоуправления и органами государственной власти субъектов Российской Федерации за истекший период: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2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поставлено на учет в органах государственной регистрации в качестве недвижимой бесхозяйной вещи 179 бесхозяйных ГТС;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2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оформлено право собственности на 474 бесхозяйных ГТС;</w:t>
      </w:r>
    </w:p>
    <w:p w:rsidR="00E868FB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right="-92"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после обследования решениями комиссий субъектов Российской </w:t>
      </w:r>
      <w:r w:rsidRPr="001D5705">
        <w:rPr>
          <w:rFonts w:ascii="Times New Roman" w:hAnsi="Times New Roman"/>
          <w:sz w:val="28"/>
          <w:szCs w:val="28"/>
        </w:rPr>
        <w:lastRenderedPageBreak/>
        <w:t>Федерации по чрезвычайным ситуациям исключены из перечня бесхозяйных ГТС как утратившие признаки ГТС и не представляющие опасности – 308 ГТС.</w:t>
      </w:r>
    </w:p>
    <w:p w:rsidR="009D1BEA" w:rsidRDefault="009D1BEA" w:rsidP="004D5AA9">
      <w:pPr>
        <w:widowControl w:val="0"/>
        <w:autoSpaceDE w:val="0"/>
        <w:autoSpaceDN w:val="0"/>
        <w:adjustRightInd w:val="0"/>
        <w:spacing w:after="0" w:line="276" w:lineRule="auto"/>
        <w:ind w:right="-92" w:firstLine="720"/>
        <w:jc w:val="both"/>
        <w:rPr>
          <w:rFonts w:ascii="Times New Roman" w:hAnsi="Times New Roman"/>
          <w:sz w:val="28"/>
          <w:szCs w:val="28"/>
        </w:rPr>
      </w:pPr>
    </w:p>
    <w:p w:rsidR="00E868FB" w:rsidRDefault="00E868FB" w:rsidP="009D1B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Организация и прохождение половодья (паводков) в 2021 году</w:t>
      </w:r>
    </w:p>
    <w:p w:rsidR="009D1BEA" w:rsidRDefault="009D1BEA" w:rsidP="004D5AA9">
      <w:pPr>
        <w:spacing w:after="0" w:line="276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1D5705">
        <w:rPr>
          <w:rFonts w:ascii="Times New Roman" w:eastAsia="SimSun" w:hAnsi="Times New Roman"/>
          <w:sz w:val="28"/>
          <w:szCs w:val="28"/>
        </w:rPr>
        <w:t xml:space="preserve">В соответствии с поручением Совета Безопасности </w:t>
      </w:r>
      <w:r w:rsidRPr="001D5705">
        <w:rPr>
          <w:rFonts w:ascii="Times New Roman" w:eastAsia="SimSun" w:hAnsi="Times New Roman"/>
          <w:sz w:val="28"/>
          <w:szCs w:val="28"/>
        </w:rPr>
        <w:br/>
        <w:t xml:space="preserve">Российской Федерации уполномоченными федеральными органами исполнительной власти реализован комплекс мер, направленных </w:t>
      </w:r>
      <w:r w:rsidRPr="001D5705">
        <w:rPr>
          <w:rFonts w:ascii="Times New Roman" w:eastAsia="SimSun" w:hAnsi="Times New Roman"/>
          <w:sz w:val="28"/>
          <w:szCs w:val="28"/>
        </w:rPr>
        <w:br/>
        <w:t>на организацию и проведение в 2021 году безаварийного пропуска весеннего половодья и паводков, предотвращение аварий ГТС.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21 июля 1997 г. № 117-ФЗ </w:t>
      </w:r>
      <w:r w:rsidRPr="001D5705">
        <w:rPr>
          <w:rFonts w:ascii="Times New Roman" w:eastAsia="SimSun" w:hAnsi="Times New Roman"/>
          <w:sz w:val="28"/>
          <w:szCs w:val="28"/>
        </w:rPr>
        <w:br/>
        <w:t>«О безопасности гидротехнических сооружений» Ростехнадзор</w:t>
      </w:r>
      <w:r w:rsidR="009A06C9">
        <w:rPr>
          <w:rFonts w:ascii="Times New Roman" w:eastAsia="SimSun" w:hAnsi="Times New Roman"/>
          <w:sz w:val="28"/>
          <w:szCs w:val="28"/>
        </w:rPr>
        <w:t>ом</w:t>
      </w:r>
      <w:r w:rsidRPr="001D5705">
        <w:rPr>
          <w:rFonts w:ascii="Times New Roman" w:eastAsia="SimSun" w:hAnsi="Times New Roman"/>
          <w:sz w:val="28"/>
          <w:szCs w:val="28"/>
        </w:rPr>
        <w:t xml:space="preserve"> издан приказ от 21 декабря 2020 г. № 557 «</w:t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>О безопасной эксплуатации</w:t>
      </w:r>
      <w:r w:rsidRPr="001D570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5D565C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 работоспособности </w:t>
      </w:r>
      <w:r w:rsidRPr="001D5705">
        <w:rPr>
          <w:rFonts w:ascii="Times New Roman" w:eastAsia="Times New Roman" w:hAnsi="Times New Roman"/>
          <w:sz w:val="28"/>
          <w:szCs w:val="28"/>
          <w:lang w:eastAsia="x-none"/>
        </w:rPr>
        <w:t>гидротехнических сооружений</w:t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>, поднадзорных Федеральной службе</w:t>
      </w:r>
      <w:r w:rsidR="001D5705" w:rsidRPr="001D570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>по экологическому, технологическому</w:t>
      </w:r>
      <w:r w:rsidRPr="001D570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>и атомному надзору, в период</w:t>
      </w:r>
      <w:r w:rsidRPr="001D570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>весеннего половодья и паводк</w:t>
      </w:r>
      <w:r w:rsidRPr="001D5705">
        <w:rPr>
          <w:rFonts w:ascii="Times New Roman" w:eastAsia="Times New Roman" w:hAnsi="Times New Roman"/>
          <w:sz w:val="28"/>
          <w:szCs w:val="28"/>
          <w:lang w:eastAsia="x-none"/>
        </w:rPr>
        <w:t>ов</w:t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Pr="001D5705">
        <w:rPr>
          <w:rFonts w:ascii="Times New Roman" w:eastAsia="Times New Roman" w:hAnsi="Times New Roman"/>
          <w:sz w:val="28"/>
          <w:szCs w:val="28"/>
          <w:lang w:eastAsia="x-none"/>
        </w:rPr>
        <w:t>21</w:t>
      </w:r>
      <w:r w:rsidRPr="001D570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года</w:t>
      </w:r>
      <w:r w:rsidRPr="001D5705">
        <w:rPr>
          <w:rFonts w:ascii="Times New Roman" w:eastAsia="Times New Roman" w:hAnsi="Times New Roman"/>
          <w:sz w:val="28"/>
          <w:szCs w:val="28"/>
          <w:lang w:eastAsia="x-none"/>
        </w:rPr>
        <w:t xml:space="preserve">», в соответствии с которым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Ростехнадзора осуществили ряд мероприятий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предупреждению и смягчению последствий, уменьшению ущерба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прохождени</w:t>
      </w:r>
      <w:r w:rsidR="009D1BE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весеннего половодья, защите объектов в зонах возможного затопления, приведению в технически исправное состояние, готовности поднадзорных ГТС к пропуску паводковых вод, наличи</w:t>
      </w:r>
      <w:r w:rsidR="009D1BE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резервов </w:t>
      </w:r>
      <w:r w:rsidR="009D1B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и аварийных запасов материалов, транспорта</w:t>
      </w:r>
      <w:r w:rsidR="001D5705"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финансовых средств </w:t>
      </w:r>
      <w:r w:rsidR="009D1B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для предупреждения и ликвидации возможных чрезвычайных ситуаций.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Указанные мероприятия включали в себя в том числе участие: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совещаниях полномочных представителей Президента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Российской Федерации в федеральных округах в режиме </w:t>
      </w:r>
      <w:r w:rsidRPr="001D5705">
        <w:rPr>
          <w:rFonts w:ascii="Times New Roman" w:hAnsi="Times New Roman"/>
          <w:sz w:val="28"/>
          <w:szCs w:val="28"/>
        </w:rPr>
        <w:t>видео-конференц-связи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межведомственных рабочих групп по контролю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за безаварийным пропуском паводковых вод на территориях субъектов Российской Федерации; 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обследованиях ГТС, включая бесхозяйные ГТС, совместно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с территориальными органами МЧС России, бассейновыми водными управлениями Федерального агентства водных ресурсов, уполномоченными органами исполнительной власти субъектов Российской Федерации;</w:t>
      </w:r>
    </w:p>
    <w:p w:rsidR="00E868FB" w:rsidRPr="001D5705" w:rsidRDefault="00E868FB" w:rsidP="004D5AA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командно-штабном учении по отработке вопросов, связанных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обеспечением безопасного пропуска весеннего половодья и паводков, </w:t>
      </w:r>
      <w:r w:rsidR="005D5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 защитой населенных пунктов, объектов экономики и социальной инфраструктуры от природных пожаров, проведенном МЧС России в период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с 13 по 15 апреля 2021 г.;</w:t>
      </w:r>
    </w:p>
    <w:p w:rsidR="00E868FB" w:rsidRPr="001D5705" w:rsidRDefault="00E868FB" w:rsidP="004D5AA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проверках ГТС, в том числе проводимых органами прокуратуры.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</w:rPr>
        <w:t xml:space="preserve">Представителями Ростехнадзора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участие: 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748 мероприятиях, </w:t>
      </w:r>
      <w:r w:rsidRPr="001D5705">
        <w:rPr>
          <w:rFonts w:ascii="Times New Roman" w:hAnsi="Times New Roman"/>
          <w:sz w:val="28"/>
          <w:szCs w:val="28"/>
        </w:rPr>
        <w:t>направленных на безопасный прием и пропуск половодья и паводка;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в 52 заседаниях с участием полномочных представителей Президента Российской Федерации в федеральных округах;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hAnsi="Times New Roman"/>
          <w:sz w:val="28"/>
          <w:szCs w:val="28"/>
        </w:rPr>
        <w:t xml:space="preserve">в 534 заседаниях </w:t>
      </w:r>
      <w:proofErr w:type="spellStart"/>
      <w:r w:rsidRPr="001D570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D5705">
        <w:rPr>
          <w:rFonts w:ascii="Times New Roman" w:hAnsi="Times New Roman"/>
          <w:sz w:val="28"/>
          <w:szCs w:val="28"/>
        </w:rPr>
        <w:t xml:space="preserve"> рабочих групп.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работы по подготовке к пропуску весеннего половодья                          и паводков 2021 года в территориальных органах Ростехнадзора были изданы приказы о безопасной эксплуатации и работоспособности ГТС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на поднадзорных территориях.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целях профилактики нарушений обязательных требований безопасности ГТС на официальном сайте Ростехнадзора </w:t>
      </w:r>
      <w:r w:rsidR="00555051" w:rsidRPr="005550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 </w:t>
      </w:r>
      <w:r w:rsidR="005550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на постоянной основе размещается информация о результатах расследования причин аварий на ГТС.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безопасности ГТС, в том числе и бесхозяйных, территориальными органами Ростехнадзора направлено 1 663 письма главам администраций муниципальных и городских округов, а также организациям, эксплуатирующим ГТС, </w:t>
      </w:r>
      <w:r w:rsidRPr="001D5705">
        <w:rPr>
          <w:rFonts w:ascii="Times New Roman" w:hAnsi="Times New Roman"/>
          <w:sz w:val="28"/>
          <w:szCs w:val="28"/>
        </w:rPr>
        <w:t xml:space="preserve">о принятии превентивных мер, направленных </w:t>
      </w:r>
      <w:r w:rsidRPr="001D5705">
        <w:rPr>
          <w:rFonts w:ascii="Times New Roman" w:hAnsi="Times New Roman"/>
          <w:sz w:val="28"/>
          <w:szCs w:val="28"/>
        </w:rPr>
        <w:br/>
        <w:t xml:space="preserve">на безопасный прием и пропуск половодья и паводка, предоставлении информации о планируемых мероприятиях. Информация о принятых мерах </w:t>
      </w:r>
      <w:r w:rsidRPr="001D5705">
        <w:rPr>
          <w:rFonts w:ascii="Times New Roman" w:hAnsi="Times New Roman"/>
          <w:sz w:val="28"/>
          <w:szCs w:val="28"/>
        </w:rPr>
        <w:br/>
        <w:t xml:space="preserve">по обеспечению безопасности ГТС и проводимой работе предоставлялась </w:t>
      </w:r>
      <w:r w:rsidRPr="001D5705">
        <w:rPr>
          <w:rFonts w:ascii="Times New Roman" w:hAnsi="Times New Roman"/>
          <w:sz w:val="28"/>
          <w:szCs w:val="28"/>
        </w:rPr>
        <w:br/>
        <w:t>в Ростехнадзор ежемесячно.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документарных и выездных проверок готовности ГТС к прохождению весеннего половодья и паводков должностными лицами Ростехнадзора проверялось наличие у собственников ГТС и (или) эксплуатирующих организаций документов, необходимых для обеспечения безопасной эксплуатации ГТС, их содержание, а также проводились визуальные осмотры плотин, водосбросных и водозаборных сооружений, дренажных устройств на наличие просадок, оползней</w:t>
      </w:r>
      <w:r w:rsidR="001D5705" w:rsidRPr="001D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За 12 месяцев 2021 года зафиксировано 2 аварии на ГТС (комплексах ГТС)</w:t>
      </w:r>
      <w:r w:rsidR="009D1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81C">
        <w:rPr>
          <w:rFonts w:ascii="Times New Roman" w:eastAsia="Times New Roman" w:hAnsi="Times New Roman"/>
          <w:sz w:val="28"/>
          <w:szCs w:val="28"/>
          <w:lang w:eastAsia="ru-RU"/>
        </w:rPr>
        <w:t>(в 2020 году – 1 авария)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>Основные причины аварий: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подмыв тела плотины, приведший к ее частичному разрушению,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br/>
        <w:t>с образованием волны прорыва, послужившей причиной опорожнения водохранилища;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водопропускное сооружение (две пластиковые трубы) не справилось</w:t>
      </w:r>
      <w:r w:rsidRPr="001D5705">
        <w:rPr>
          <w:rFonts w:ascii="Times New Roman" w:hAnsi="Times New Roman"/>
          <w:sz w:val="28"/>
          <w:szCs w:val="28"/>
        </w:rPr>
        <w:br/>
        <w:t xml:space="preserve">со сверхнормативным поступлением воды и далее вода переливалась </w:t>
      </w:r>
      <w:r w:rsidR="001D5598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 xml:space="preserve">через гребень земляной плотины, что привело к деформациям низового откоса, </w:t>
      </w:r>
      <w:r w:rsidRPr="001D5705">
        <w:rPr>
          <w:rFonts w:ascii="Times New Roman" w:hAnsi="Times New Roman"/>
          <w:sz w:val="28"/>
          <w:szCs w:val="28"/>
        </w:rPr>
        <w:lastRenderedPageBreak/>
        <w:t xml:space="preserve">практически на всем его протяжении, а также к выносу грунта из тела плотины </w:t>
      </w:r>
      <w:r w:rsidRPr="001D5705">
        <w:rPr>
          <w:rFonts w:ascii="Times New Roman" w:hAnsi="Times New Roman"/>
          <w:sz w:val="28"/>
          <w:szCs w:val="28"/>
        </w:rPr>
        <w:br/>
        <w:t xml:space="preserve">с образованием воронки размыва у подошвы плотины. 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Организационные причины аварий: 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несоблюдение требований нормативных правовых актов </w:t>
      </w:r>
      <w:r w:rsidR="001D5598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>по обеспечению безопасной эксплуатации гидротехнических сооружений, установленных законодательством о безопасности гидротехнических сооружений;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непринятие своевременных мер по проведению декларирования комплекса гидротехнических сооружений с разработкой мероприятий</w:t>
      </w:r>
      <w:r w:rsidR="009D1BEA">
        <w:rPr>
          <w:rFonts w:ascii="Times New Roman" w:hAnsi="Times New Roman"/>
          <w:sz w:val="28"/>
          <w:szCs w:val="28"/>
        </w:rPr>
        <w:t>,</w:t>
      </w:r>
      <w:r w:rsidRPr="001D5705">
        <w:rPr>
          <w:rFonts w:ascii="Times New Roman" w:hAnsi="Times New Roman"/>
          <w:sz w:val="28"/>
          <w:szCs w:val="28"/>
        </w:rPr>
        <w:t xml:space="preserve"> направленных на обеспечение безопасности и разработки критериев безопасности;</w:t>
      </w:r>
    </w:p>
    <w:p w:rsidR="00E868FB" w:rsidRPr="001D5705" w:rsidRDefault="00E868FB" w:rsidP="004D5A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непринятие своевременных мер по комплексному обследованию сооружений с оценкой их прочности, надежности, устойчивости</w:t>
      </w:r>
      <w:r w:rsidRPr="001D5705">
        <w:rPr>
          <w:rFonts w:ascii="Times New Roman" w:hAnsi="Times New Roman"/>
          <w:sz w:val="28"/>
          <w:szCs w:val="28"/>
        </w:rPr>
        <w:br/>
        <w:t>и эксплуатационной надежности.</w:t>
      </w:r>
    </w:p>
    <w:p w:rsidR="00E868FB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D1BEA">
        <w:rPr>
          <w:rFonts w:ascii="Times New Roman" w:hAnsi="Times New Roman"/>
          <w:sz w:val="28"/>
          <w:szCs w:val="28"/>
        </w:rPr>
        <w:t>Ростехнадзора в сети «Интернет»</w:t>
      </w:r>
      <w:r w:rsidRPr="001D5705">
        <w:rPr>
          <w:rFonts w:ascii="Times New Roman" w:hAnsi="Times New Roman"/>
          <w:sz w:val="28"/>
          <w:szCs w:val="28"/>
        </w:rPr>
        <w:t xml:space="preserve"> в разделе «Федеральный государственный надзор в области безопасности гидротехнических сооружений» размещен подраздел «</w:t>
      </w:r>
      <w:hyperlink r:id="rId6" w:history="1">
        <w:r w:rsidRPr="001D5705">
          <w:rPr>
            <w:rFonts w:ascii="Times New Roman" w:hAnsi="Times New Roman"/>
            <w:sz w:val="28"/>
            <w:szCs w:val="28"/>
          </w:rPr>
          <w:t xml:space="preserve">Уроки, извлеченные </w:t>
        </w:r>
        <w:r w:rsidR="009D1BEA">
          <w:rPr>
            <w:rFonts w:ascii="Times New Roman" w:hAnsi="Times New Roman"/>
            <w:sz w:val="28"/>
            <w:szCs w:val="28"/>
          </w:rPr>
          <w:br/>
        </w:r>
        <w:r w:rsidRPr="001D5705">
          <w:rPr>
            <w:rFonts w:ascii="Times New Roman" w:hAnsi="Times New Roman"/>
            <w:sz w:val="28"/>
            <w:szCs w:val="28"/>
          </w:rPr>
          <w:t>из аварий, разрушений гидротехнических</w:t>
        </w:r>
      </w:hyperlink>
      <w:r w:rsidRPr="001D5705">
        <w:rPr>
          <w:rFonts w:ascii="Times New Roman" w:hAnsi="Times New Roman"/>
          <w:sz w:val="28"/>
          <w:szCs w:val="28"/>
        </w:rPr>
        <w:t xml:space="preserve"> сооружений», в котором приводится информация о результатах расследования причин аварий на гидротехнических сооружениях.</w:t>
      </w:r>
    </w:p>
    <w:p w:rsidR="009D1BEA" w:rsidRPr="001D5705" w:rsidRDefault="009D1BEA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8FB" w:rsidRDefault="00E868FB" w:rsidP="009D1B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705">
        <w:rPr>
          <w:rFonts w:ascii="Times New Roman" w:hAnsi="Times New Roman"/>
          <w:i/>
          <w:sz w:val="28"/>
          <w:szCs w:val="28"/>
        </w:rPr>
        <w:t>Информация в части нормативного правового регулирования, предложения по его совершенствованию и осуществлению государственного контроля (надзора) в установленной сфере деятельности</w:t>
      </w:r>
    </w:p>
    <w:p w:rsidR="009D1BEA" w:rsidRPr="001D5705" w:rsidRDefault="009D1BEA" w:rsidP="004D5AA9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705">
        <w:rPr>
          <w:rFonts w:ascii="Times New Roman" w:hAnsi="Times New Roman"/>
          <w:bCs/>
          <w:sz w:val="28"/>
          <w:szCs w:val="28"/>
        </w:rPr>
        <w:t>В рамках плана нормотворческой деятельности в 2021 году Управлением реализована работа над нижеследующими нормативными правовыми актами.</w:t>
      </w:r>
    </w:p>
    <w:p w:rsidR="00E868FB" w:rsidRPr="001D5705" w:rsidRDefault="00E868FB" w:rsidP="004D5AA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705">
        <w:rPr>
          <w:rFonts w:ascii="Times New Roman" w:hAnsi="Times New Roman"/>
          <w:bCs/>
          <w:sz w:val="28"/>
          <w:szCs w:val="28"/>
        </w:rPr>
        <w:t>В частности, разработан проект</w:t>
      </w:r>
      <w:r w:rsidRPr="001D5705">
        <w:rPr>
          <w:rFonts w:ascii="Times New Roman" w:hAnsi="Times New Roman"/>
          <w:sz w:val="28"/>
          <w:szCs w:val="28"/>
        </w:rPr>
        <w:t xml:space="preserve"> </w:t>
      </w:r>
      <w:r w:rsidR="009D1BEA">
        <w:rPr>
          <w:rFonts w:ascii="Times New Roman" w:hAnsi="Times New Roman"/>
          <w:sz w:val="28"/>
          <w:szCs w:val="28"/>
        </w:rPr>
        <w:t>ф</w:t>
      </w:r>
      <w:r w:rsidRPr="001D5705">
        <w:rPr>
          <w:rFonts w:ascii="Times New Roman" w:hAnsi="Times New Roman"/>
          <w:sz w:val="28"/>
          <w:szCs w:val="28"/>
        </w:rPr>
        <w:t xml:space="preserve">едерального закона «О внесении изменений в Федеральный закон «О безопасности гидротехнических сооружений» (в части исключения избыточных требований при строительстве, реконструкции и эксплуатации гидротехнических сооружений)», прошел первое чтение в </w:t>
      </w:r>
      <w:r w:rsidR="009D1BEA">
        <w:rPr>
          <w:rFonts w:ascii="Times New Roman" w:hAnsi="Times New Roman"/>
          <w:sz w:val="28"/>
          <w:szCs w:val="28"/>
        </w:rPr>
        <w:t>Г</w:t>
      </w:r>
      <w:r w:rsidRPr="001D5705">
        <w:rPr>
          <w:rFonts w:ascii="Times New Roman" w:hAnsi="Times New Roman"/>
          <w:sz w:val="28"/>
          <w:szCs w:val="28"/>
        </w:rPr>
        <w:t>осударственной Думе;</w:t>
      </w:r>
    </w:p>
    <w:p w:rsidR="00E868FB" w:rsidRPr="001D5705" w:rsidRDefault="00E868FB" w:rsidP="004D5AA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принято </w:t>
      </w:r>
      <w:r w:rsidR="009D1BEA">
        <w:rPr>
          <w:rFonts w:ascii="Times New Roman" w:hAnsi="Times New Roman"/>
          <w:sz w:val="28"/>
          <w:szCs w:val="28"/>
        </w:rPr>
        <w:t>п</w:t>
      </w:r>
      <w:r w:rsidRPr="001D5705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</w:t>
      </w:r>
      <w:r w:rsidRPr="001D5705">
        <w:rPr>
          <w:rFonts w:ascii="Times New Roman" w:hAnsi="Times New Roman"/>
          <w:sz w:val="28"/>
          <w:szCs w:val="28"/>
        </w:rPr>
        <w:br/>
        <w:t xml:space="preserve">от 30 июня 2021 г.  № 1080 «О федеральном государственном надзоре </w:t>
      </w:r>
      <w:r w:rsidR="001D5598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>в области безопасности гидротехнических сооружений»;</w:t>
      </w:r>
    </w:p>
    <w:p w:rsidR="00E868FB" w:rsidRPr="001D5705" w:rsidRDefault="00700614" w:rsidP="004D5AA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 </w:t>
      </w:r>
      <w:r w:rsidR="00E868FB" w:rsidRPr="001D5705">
        <w:rPr>
          <w:rFonts w:ascii="Times New Roman" w:hAnsi="Times New Roman"/>
          <w:bCs/>
          <w:sz w:val="28"/>
          <w:szCs w:val="28"/>
        </w:rPr>
        <w:t xml:space="preserve">приказ Ростехнадзора от 16 декабря 2021 г. № 434 </w:t>
      </w:r>
      <w:r w:rsidR="00E868FB" w:rsidRPr="001D5705">
        <w:rPr>
          <w:rFonts w:ascii="Times New Roman" w:hAnsi="Times New Roman"/>
          <w:bCs/>
          <w:sz w:val="28"/>
          <w:szCs w:val="28"/>
        </w:rPr>
        <w:br/>
      </w:r>
      <w:r w:rsidR="00E868FB" w:rsidRPr="001D5705">
        <w:rPr>
          <w:rFonts w:ascii="Times New Roman" w:hAnsi="Times New Roman"/>
          <w:sz w:val="28"/>
          <w:szCs w:val="28"/>
        </w:rPr>
        <w:t xml:space="preserve">«Об утверждении перечня индикаторов риска нарушения обязательных требований, используемых при осуществлении федерального </w:t>
      </w:r>
      <w:r w:rsidR="00E868FB" w:rsidRPr="001D5705">
        <w:rPr>
          <w:rFonts w:ascii="Times New Roman" w:hAnsi="Times New Roman"/>
          <w:sz w:val="28"/>
          <w:szCs w:val="28"/>
        </w:rPr>
        <w:lastRenderedPageBreak/>
        <w:t xml:space="preserve">государственного надзора в области безопасности гидротехнических сооружений (за исключением портовых и судоходных гидротехнических сооружений) (зарегистрирован в Минюсте России 14 января 2022 г. </w:t>
      </w:r>
      <w:r w:rsidR="009D1BEA">
        <w:rPr>
          <w:rFonts w:ascii="Times New Roman" w:hAnsi="Times New Roman"/>
          <w:sz w:val="28"/>
          <w:szCs w:val="28"/>
        </w:rPr>
        <w:br/>
      </w:r>
      <w:r w:rsidR="00E868FB" w:rsidRPr="001D5705">
        <w:rPr>
          <w:rFonts w:ascii="Times New Roman" w:hAnsi="Times New Roman"/>
          <w:sz w:val="28"/>
          <w:szCs w:val="28"/>
        </w:rPr>
        <w:t xml:space="preserve">рег. </w:t>
      </w:r>
      <w:r w:rsidR="0063338F">
        <w:rPr>
          <w:rFonts w:ascii="Times New Roman" w:hAnsi="Times New Roman"/>
          <w:sz w:val="28"/>
          <w:szCs w:val="28"/>
        </w:rPr>
        <w:t>№ 66871).</w:t>
      </w:r>
    </w:p>
    <w:p w:rsidR="00E868FB" w:rsidRPr="001D5705" w:rsidRDefault="00E868FB" w:rsidP="004D5AA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Организована работа по пересмотру нормативных правовых актов </w:t>
      </w:r>
      <w:r w:rsidRPr="001D5705">
        <w:rPr>
          <w:rFonts w:ascii="Times New Roman" w:hAnsi="Times New Roman"/>
          <w:sz w:val="28"/>
          <w:szCs w:val="28"/>
        </w:rPr>
        <w:br/>
        <w:t xml:space="preserve">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</w:t>
      </w:r>
      <w:r w:rsidRPr="001D5705">
        <w:rPr>
          <w:rFonts w:ascii="Times New Roman" w:hAnsi="Times New Roman"/>
          <w:sz w:val="28"/>
          <w:szCs w:val="28"/>
        </w:rPr>
        <w:br/>
        <w:t>в отношении которых не применяются положения частей 1, 2 и 3 статьи 15 Федерального закона «Об обязательных требованиях в Российской Федерации».</w:t>
      </w:r>
    </w:p>
    <w:p w:rsidR="00E868FB" w:rsidRPr="001D5705" w:rsidRDefault="00E868FB" w:rsidP="004D5AA9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Подготовлены и внесены изменения в приказ Федеральной службы </w:t>
      </w:r>
      <w:r w:rsidRPr="001D5705">
        <w:rPr>
          <w:rFonts w:ascii="Times New Roman" w:hAnsi="Times New Roman"/>
          <w:sz w:val="28"/>
          <w:szCs w:val="28"/>
        </w:rPr>
        <w:br/>
        <w:t xml:space="preserve">по экологическому, технологическому и атомному надзору от 2 марта 2021 г. </w:t>
      </w:r>
      <w:r w:rsidRPr="001D5705">
        <w:rPr>
          <w:rFonts w:ascii="Times New Roman" w:hAnsi="Times New Roman"/>
          <w:sz w:val="28"/>
          <w:szCs w:val="28"/>
        </w:rPr>
        <w:br/>
        <w:t>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 (приказ Ростехнадзора</w:t>
      </w:r>
      <w:r w:rsidRPr="001D5705">
        <w:rPr>
          <w:rFonts w:ascii="Times New Roman" w:hAnsi="Times New Roman"/>
          <w:sz w:val="28"/>
          <w:szCs w:val="28"/>
        </w:rPr>
        <w:br/>
        <w:t>от 22 ноября 2021 г. № 394 «О внесении изменений в приказ Федеральной службы по экологическому, технологическому и атомному надзору</w:t>
      </w:r>
      <w:r w:rsidRPr="001D5705">
        <w:rPr>
          <w:rFonts w:ascii="Times New Roman" w:hAnsi="Times New Roman"/>
          <w:sz w:val="28"/>
          <w:szCs w:val="28"/>
        </w:rPr>
        <w:br/>
        <w:t>от 2 марта 2021 г.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 к административной ответственности»).</w:t>
      </w:r>
    </w:p>
    <w:p w:rsidR="009A06C9" w:rsidRPr="001D5705" w:rsidRDefault="009A06C9" w:rsidP="009A06C9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06C9">
        <w:rPr>
          <w:rFonts w:ascii="Times New Roman" w:hAnsi="Times New Roman"/>
          <w:sz w:val="28"/>
          <w:szCs w:val="28"/>
        </w:rPr>
        <w:t>Принято участие в разработке приказа Ростехнадзора от 28 сентября 2021 г. № 338 «Об утверждении Методических рекомендаций по проведению контрольных (надзорных) мероприятий в рамках осуществления федерального государственного надзора в области безопасности гидротехнических сооружений».</w:t>
      </w:r>
    </w:p>
    <w:p w:rsidR="00E868FB" w:rsidRPr="001D5705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>Утвержден приказ Ростехнадзора</w:t>
      </w:r>
      <w:r w:rsidR="00D1736D">
        <w:rPr>
          <w:rFonts w:ascii="Times New Roman" w:hAnsi="Times New Roman"/>
          <w:sz w:val="28"/>
          <w:szCs w:val="28"/>
        </w:rPr>
        <w:t xml:space="preserve"> </w:t>
      </w:r>
      <w:r w:rsidRPr="001D5705">
        <w:rPr>
          <w:rFonts w:ascii="Times New Roman" w:hAnsi="Times New Roman"/>
          <w:sz w:val="28"/>
          <w:szCs w:val="28"/>
        </w:rPr>
        <w:t xml:space="preserve">от 30 декабря 2021 г. № 474 </w:t>
      </w:r>
      <w:r w:rsidR="00D1736D">
        <w:rPr>
          <w:rFonts w:ascii="Times New Roman" w:hAnsi="Times New Roman"/>
          <w:sz w:val="28"/>
          <w:szCs w:val="28"/>
        </w:rPr>
        <w:br/>
      </w:r>
      <w:r w:rsidRPr="001D5705">
        <w:rPr>
          <w:rFonts w:ascii="Times New Roman" w:hAnsi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</w:t>
      </w:r>
      <w:r w:rsidR="0063338F">
        <w:rPr>
          <w:rFonts w:ascii="Times New Roman" w:hAnsi="Times New Roman"/>
          <w:sz w:val="28"/>
          <w:szCs w:val="28"/>
        </w:rPr>
        <w:t>ических сооружений на 2022 год»</w:t>
      </w:r>
      <w:r w:rsidRPr="001D5705">
        <w:rPr>
          <w:rFonts w:ascii="Times New Roman" w:hAnsi="Times New Roman"/>
          <w:sz w:val="28"/>
          <w:szCs w:val="28"/>
        </w:rPr>
        <w:t>.</w:t>
      </w:r>
    </w:p>
    <w:p w:rsidR="00E868FB" w:rsidRDefault="00E868FB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В соответствии с протоколом Правительства Российской Федерации </w:t>
      </w:r>
      <w:r w:rsidRPr="001D5705">
        <w:rPr>
          <w:rFonts w:ascii="Times New Roman" w:hAnsi="Times New Roman"/>
          <w:sz w:val="28"/>
          <w:szCs w:val="28"/>
        </w:rPr>
        <w:br/>
        <w:t xml:space="preserve">от 3 февраля 2021 г. № ВА-П11-10пр подготовлены предложения в проект </w:t>
      </w:r>
      <w:r w:rsidRPr="001D5705">
        <w:rPr>
          <w:rFonts w:ascii="Times New Roman" w:hAnsi="Times New Roman"/>
          <w:sz w:val="28"/>
          <w:szCs w:val="28"/>
        </w:rPr>
        <w:lastRenderedPageBreak/>
        <w:t>федерального закона «О внесении изменений в отдельные законодательные акты Российской Федерации в части обеспечения исполнения собственниками объектов промышленной инфраструктуры обязанности по ликвидации причиненного вреда окружающей среде».</w:t>
      </w:r>
    </w:p>
    <w:p w:rsidR="009A06C9" w:rsidRDefault="009A06C9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36D" w:rsidRPr="00422CB2" w:rsidRDefault="00D1736D" w:rsidP="00D1736D">
      <w:pPr>
        <w:spacing w:before="120" w:after="12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521BD">
        <w:rPr>
          <w:rFonts w:ascii="Times New Roman" w:hAnsi="Times New Roman"/>
          <w:i/>
          <w:sz w:val="28"/>
          <w:szCs w:val="28"/>
        </w:rPr>
        <w:t>Профилактические мероприятия и их результативность</w:t>
      </w:r>
    </w:p>
    <w:p w:rsidR="00D1736D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D1D48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BD1D48">
        <w:rPr>
          <w:rFonts w:ascii="Times New Roman" w:hAnsi="Times New Roman"/>
          <w:sz w:val="28"/>
          <w:szCs w:val="28"/>
        </w:rPr>
        <w:t>, осуществленны</w:t>
      </w:r>
      <w:r>
        <w:rPr>
          <w:rFonts w:ascii="Times New Roman" w:hAnsi="Times New Roman"/>
          <w:sz w:val="28"/>
          <w:szCs w:val="28"/>
        </w:rPr>
        <w:t>е</w:t>
      </w:r>
      <w:r w:rsidRPr="00BD1D48">
        <w:rPr>
          <w:rFonts w:ascii="Times New Roman" w:hAnsi="Times New Roman"/>
          <w:sz w:val="28"/>
          <w:szCs w:val="28"/>
        </w:rPr>
        <w:t xml:space="preserve"> 2021 году, </w:t>
      </w:r>
      <w:r>
        <w:rPr>
          <w:rFonts w:ascii="Times New Roman" w:hAnsi="Times New Roman"/>
          <w:sz w:val="28"/>
          <w:szCs w:val="28"/>
        </w:rPr>
        <w:t xml:space="preserve">по направлению федерального государственного надзора в области безопасности гидротехнических сооружений, </w:t>
      </w:r>
      <w:r w:rsidRPr="00BD1D48"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D1D48">
        <w:rPr>
          <w:rFonts w:ascii="Times New Roman" w:hAnsi="Times New Roman"/>
          <w:sz w:val="28"/>
          <w:szCs w:val="28"/>
        </w:rPr>
        <w:t xml:space="preserve">на информирование лиц </w:t>
      </w:r>
      <w:r>
        <w:rPr>
          <w:rFonts w:ascii="Times New Roman" w:hAnsi="Times New Roman"/>
          <w:sz w:val="28"/>
          <w:szCs w:val="28"/>
        </w:rPr>
        <w:br/>
      </w:r>
      <w:r w:rsidRPr="00BD1D48">
        <w:rPr>
          <w:rFonts w:ascii="Times New Roman" w:hAnsi="Times New Roman"/>
          <w:sz w:val="28"/>
          <w:szCs w:val="28"/>
        </w:rPr>
        <w:t>по вопросам соблюдения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D48">
        <w:rPr>
          <w:rFonts w:ascii="Times New Roman" w:hAnsi="Times New Roman"/>
          <w:sz w:val="28"/>
          <w:szCs w:val="28"/>
        </w:rPr>
        <w:t>в том числе изменения обязательных требований, оценка соблюдения которых является предметом государственного контроля (надзора) отражен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D1D48">
        <w:rPr>
          <w:rFonts w:ascii="Times New Roman" w:hAnsi="Times New Roman"/>
          <w:sz w:val="28"/>
          <w:szCs w:val="28"/>
        </w:rPr>
        <w:t xml:space="preserve">в </w:t>
      </w:r>
      <w:r w:rsidRPr="00BE248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BE248F">
        <w:rPr>
          <w:rFonts w:ascii="Times New Roman" w:hAnsi="Times New Roman"/>
          <w:sz w:val="28"/>
          <w:szCs w:val="28"/>
        </w:rPr>
        <w:t xml:space="preserve"> профилактики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48F">
        <w:rPr>
          <w:rFonts w:ascii="Times New Roman" w:hAnsi="Times New Roman"/>
          <w:sz w:val="28"/>
          <w:szCs w:val="28"/>
        </w:rPr>
        <w:t xml:space="preserve">обязательных требований Федеральной службы </w:t>
      </w:r>
      <w:r>
        <w:rPr>
          <w:rFonts w:ascii="Times New Roman" w:hAnsi="Times New Roman"/>
          <w:sz w:val="28"/>
          <w:szCs w:val="28"/>
        </w:rPr>
        <w:br/>
      </w:r>
      <w:r w:rsidRPr="00BE248F">
        <w:rPr>
          <w:rFonts w:ascii="Times New Roman" w:hAnsi="Times New Roman"/>
          <w:sz w:val="28"/>
          <w:szCs w:val="28"/>
        </w:rPr>
        <w:t>по экологическому,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48F">
        <w:rPr>
          <w:rFonts w:ascii="Times New Roman" w:hAnsi="Times New Roman"/>
          <w:sz w:val="28"/>
          <w:szCs w:val="28"/>
        </w:rPr>
        <w:t>технологическому и атомному надзору на 2021 год</w:t>
      </w:r>
      <w:r>
        <w:rPr>
          <w:rFonts w:ascii="Times New Roman" w:hAnsi="Times New Roman"/>
          <w:sz w:val="28"/>
          <w:szCs w:val="28"/>
        </w:rPr>
        <w:t xml:space="preserve">, утвержденной приказом Ростехнадзора от 8 февраля 2021 г. № </w:t>
      </w:r>
      <w:r w:rsidRPr="009E7C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0.</w:t>
      </w:r>
    </w:p>
    <w:p w:rsidR="00D1736D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48">
        <w:rPr>
          <w:rFonts w:ascii="Times New Roman" w:hAnsi="Times New Roman"/>
          <w:sz w:val="28"/>
          <w:szCs w:val="28"/>
        </w:rPr>
        <w:t xml:space="preserve">Все мероприятия, перечисленные </w:t>
      </w:r>
      <w:r>
        <w:rPr>
          <w:rFonts w:ascii="Times New Roman" w:hAnsi="Times New Roman"/>
          <w:sz w:val="28"/>
          <w:szCs w:val="28"/>
        </w:rPr>
        <w:t>в вышеуказанной программе,</w:t>
      </w:r>
      <w:r w:rsidRPr="00BD1D48">
        <w:rPr>
          <w:rFonts w:ascii="Times New Roman" w:hAnsi="Times New Roman"/>
          <w:sz w:val="28"/>
          <w:szCs w:val="28"/>
        </w:rPr>
        <w:t xml:space="preserve"> реализуются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D48">
        <w:rPr>
          <w:rFonts w:ascii="Times New Roman" w:hAnsi="Times New Roman"/>
          <w:sz w:val="28"/>
          <w:szCs w:val="28"/>
        </w:rPr>
        <w:t xml:space="preserve">на постоянной основе с периодичностью, установленной </w:t>
      </w:r>
      <w:r>
        <w:rPr>
          <w:rFonts w:ascii="Times New Roman" w:hAnsi="Times New Roman"/>
          <w:sz w:val="28"/>
          <w:szCs w:val="28"/>
        </w:rPr>
        <w:t>п</w:t>
      </w:r>
      <w:r w:rsidRPr="00BD1D48">
        <w:rPr>
          <w:rFonts w:ascii="Times New Roman" w:hAnsi="Times New Roman"/>
          <w:sz w:val="28"/>
          <w:szCs w:val="28"/>
        </w:rPr>
        <w:t>ланами мероприятий по профилактике нарушений обязательных требований</w:t>
      </w:r>
      <w:r>
        <w:rPr>
          <w:rFonts w:ascii="Times New Roman" w:hAnsi="Times New Roman"/>
          <w:sz w:val="28"/>
          <w:szCs w:val="28"/>
        </w:rPr>
        <w:br/>
      </w:r>
      <w:r w:rsidRPr="00BD1D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2021 год по видам надзора.</w:t>
      </w:r>
    </w:p>
    <w:p w:rsidR="00D1736D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F">
        <w:rPr>
          <w:rFonts w:ascii="Times New Roman" w:hAnsi="Times New Roman"/>
          <w:sz w:val="28"/>
          <w:szCs w:val="28"/>
        </w:rPr>
        <w:t xml:space="preserve">В рамках реализации Указа Президента России от 7 мая 2012 г. № 601 </w:t>
      </w:r>
      <w:r w:rsidRPr="00E27B0F">
        <w:rPr>
          <w:rFonts w:ascii="Times New Roman" w:hAnsi="Times New Roman"/>
          <w:sz w:val="28"/>
          <w:szCs w:val="28"/>
        </w:rPr>
        <w:br/>
        <w:t>«Об основных направлениях совершенствования системы государственного управления» Федеральная служба по экологическому, технологическому</w:t>
      </w:r>
      <w:r w:rsidRPr="00E27B0F">
        <w:rPr>
          <w:rFonts w:ascii="Times New Roman" w:hAnsi="Times New Roman"/>
          <w:sz w:val="28"/>
          <w:szCs w:val="28"/>
        </w:rPr>
        <w:br/>
        <w:t>и атомному надзору обеспечивает на своем официальном сайте доступ</w:t>
      </w:r>
      <w:r w:rsidRPr="00E27B0F">
        <w:rPr>
          <w:rFonts w:ascii="Times New Roman" w:hAnsi="Times New Roman"/>
          <w:sz w:val="28"/>
          <w:szCs w:val="28"/>
        </w:rPr>
        <w:br/>
        <w:t>к открытым данным, содержащимся в информационных системах Федеральной службы по экологическому, техно</w:t>
      </w:r>
      <w:r>
        <w:rPr>
          <w:rFonts w:ascii="Times New Roman" w:hAnsi="Times New Roman"/>
          <w:sz w:val="28"/>
          <w:szCs w:val="28"/>
        </w:rPr>
        <w:t xml:space="preserve">логическому и атомному надзору, </w:t>
      </w:r>
      <w:r w:rsidRPr="00E27B0F">
        <w:rPr>
          <w:rFonts w:ascii="Times New Roman" w:hAnsi="Times New Roman"/>
          <w:sz w:val="28"/>
          <w:szCs w:val="28"/>
        </w:rPr>
        <w:t>с целью информирования контролируемых лиц по вопросам соблюдения обязательных требований в установленной сфере деятельности.</w:t>
      </w:r>
    </w:p>
    <w:p w:rsidR="00D1736D" w:rsidRPr="00E27B0F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Ростехнадзором</w:t>
      </w:r>
      <w:r w:rsidRPr="00E27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направлению федерального государственного надзора в области безопасности гидротехнических сооружений </w:t>
      </w:r>
      <w:r w:rsidRPr="00E27B0F">
        <w:rPr>
          <w:rFonts w:ascii="Times New Roman" w:hAnsi="Times New Roman"/>
          <w:sz w:val="28"/>
          <w:szCs w:val="28"/>
        </w:rPr>
        <w:t>были проведены совещани</w:t>
      </w:r>
      <w:r>
        <w:rPr>
          <w:rFonts w:ascii="Times New Roman" w:hAnsi="Times New Roman"/>
          <w:sz w:val="28"/>
          <w:szCs w:val="28"/>
        </w:rPr>
        <w:t>я</w:t>
      </w:r>
      <w:r w:rsidRPr="00E27B0F">
        <w:rPr>
          <w:rFonts w:ascii="Times New Roman" w:hAnsi="Times New Roman"/>
          <w:sz w:val="28"/>
          <w:szCs w:val="28"/>
        </w:rPr>
        <w:t xml:space="preserve"> (семинар</w:t>
      </w:r>
      <w:r>
        <w:rPr>
          <w:rFonts w:ascii="Times New Roman" w:hAnsi="Times New Roman"/>
          <w:sz w:val="28"/>
          <w:szCs w:val="28"/>
        </w:rPr>
        <w:t>ы</w:t>
      </w:r>
      <w:r w:rsidRPr="00E27B0F">
        <w:rPr>
          <w:rFonts w:ascii="Times New Roman" w:hAnsi="Times New Roman"/>
          <w:sz w:val="28"/>
          <w:szCs w:val="28"/>
        </w:rPr>
        <w:t>):</w:t>
      </w:r>
    </w:p>
    <w:p w:rsidR="00D1736D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марте</w:t>
      </w:r>
      <w:r w:rsidRPr="00E27B0F">
        <w:rPr>
          <w:rFonts w:ascii="Times New Roman" w:hAnsi="Times New Roman"/>
          <w:sz w:val="28"/>
          <w:szCs w:val="28"/>
        </w:rPr>
        <w:t xml:space="preserve"> с участием представителей НИУ «МЭИ», Правового </w:t>
      </w:r>
      <w:r w:rsidRPr="00E27B0F">
        <w:rPr>
          <w:rFonts w:ascii="Times New Roman" w:hAnsi="Times New Roman"/>
          <w:sz w:val="28"/>
          <w:szCs w:val="28"/>
        </w:rPr>
        <w:br/>
        <w:t xml:space="preserve">и Организационно-аналитического управлений, Управления информатизации </w:t>
      </w:r>
      <w:r w:rsidRPr="00E27B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тему</w:t>
      </w:r>
      <w:r w:rsidRPr="00E27B0F">
        <w:rPr>
          <w:rFonts w:ascii="Times New Roman" w:hAnsi="Times New Roman"/>
          <w:sz w:val="28"/>
          <w:szCs w:val="28"/>
        </w:rPr>
        <w:t xml:space="preserve">: </w:t>
      </w:r>
      <w:r w:rsidRPr="00E27B0F">
        <w:rPr>
          <w:rFonts w:ascii="Times New Roman" w:hAnsi="Times New Roman"/>
          <w:bCs/>
          <w:sz w:val="28"/>
          <w:szCs w:val="28"/>
        </w:rPr>
        <w:t>«Итоги контрольно-надзорной деятельности в области федерального государственного энергетического надзора, федерального государственного надзора в области безопасности ГТС в 2</w:t>
      </w:r>
      <w:r>
        <w:rPr>
          <w:rFonts w:ascii="Times New Roman" w:hAnsi="Times New Roman"/>
          <w:bCs/>
          <w:sz w:val="28"/>
          <w:szCs w:val="28"/>
        </w:rPr>
        <w:t xml:space="preserve">020 году и задачи по повышению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E27B0F">
        <w:rPr>
          <w:rFonts w:ascii="Times New Roman" w:hAnsi="Times New Roman"/>
          <w:bCs/>
          <w:sz w:val="28"/>
          <w:szCs w:val="28"/>
        </w:rPr>
        <w:t>её эффективности в 2021 году»</w:t>
      </w:r>
      <w:r>
        <w:rPr>
          <w:rFonts w:ascii="Times New Roman" w:hAnsi="Times New Roman"/>
          <w:sz w:val="28"/>
          <w:szCs w:val="28"/>
        </w:rPr>
        <w:t>;</w:t>
      </w:r>
    </w:p>
    <w:p w:rsidR="00D1736D" w:rsidRPr="006910E2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сентябре</w:t>
      </w:r>
      <w:r w:rsidRPr="00E27B0F">
        <w:rPr>
          <w:rFonts w:ascii="Times New Roman" w:hAnsi="Times New Roman"/>
          <w:bCs/>
          <w:sz w:val="28"/>
          <w:szCs w:val="28"/>
        </w:rPr>
        <w:t xml:space="preserve"> </w:t>
      </w:r>
      <w:r w:rsidRPr="00E27B0F">
        <w:rPr>
          <w:rFonts w:ascii="Times New Roman" w:hAnsi="Times New Roman"/>
          <w:sz w:val="28"/>
          <w:szCs w:val="28"/>
        </w:rPr>
        <w:t xml:space="preserve">с участием представителя Генеральной прокуратуры, Правового и Организационно-аналитического управлений, Управления </w:t>
      </w:r>
      <w:r w:rsidRPr="00E27B0F">
        <w:rPr>
          <w:rFonts w:ascii="Times New Roman" w:hAnsi="Times New Roman"/>
          <w:sz w:val="28"/>
          <w:szCs w:val="28"/>
        </w:rPr>
        <w:lastRenderedPageBreak/>
        <w:t xml:space="preserve">информатизации, НИИ «Восход» и ООО «Философия ИТ» </w:t>
      </w:r>
      <w:r>
        <w:rPr>
          <w:rFonts w:ascii="Times New Roman" w:hAnsi="Times New Roman"/>
          <w:sz w:val="28"/>
          <w:szCs w:val="28"/>
        </w:rPr>
        <w:t xml:space="preserve">на тему: </w:t>
      </w:r>
      <w:r>
        <w:rPr>
          <w:rFonts w:ascii="Times New Roman" w:hAnsi="Times New Roman"/>
          <w:sz w:val="28"/>
          <w:szCs w:val="28"/>
        </w:rPr>
        <w:br/>
      </w:r>
      <w:r w:rsidRPr="00E27B0F">
        <w:rPr>
          <w:rFonts w:ascii="Times New Roman" w:hAnsi="Times New Roman"/>
          <w:bCs/>
          <w:sz w:val="28"/>
          <w:szCs w:val="28"/>
        </w:rPr>
        <w:t>«Об основных показателях работы по осуществлению федерального государственного энергетического надзора и федера</w:t>
      </w:r>
      <w:r>
        <w:rPr>
          <w:rFonts w:ascii="Times New Roman" w:hAnsi="Times New Roman"/>
          <w:bCs/>
          <w:sz w:val="28"/>
          <w:szCs w:val="28"/>
        </w:rPr>
        <w:t xml:space="preserve">льного государственного надзора </w:t>
      </w:r>
      <w:r w:rsidRPr="00E27B0F">
        <w:rPr>
          <w:rFonts w:ascii="Times New Roman" w:hAnsi="Times New Roman"/>
          <w:bCs/>
          <w:sz w:val="28"/>
          <w:szCs w:val="28"/>
        </w:rPr>
        <w:t>в области безопасности гидротехнических сооружений за 8 месяцев 2021 года. Задачи по повышению эффективности контрольной (надзорной)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D1736D" w:rsidRPr="00E27B0F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декабре</w:t>
      </w:r>
      <w:r w:rsidRPr="00E27B0F">
        <w:rPr>
          <w:rFonts w:ascii="Times New Roman" w:hAnsi="Times New Roman"/>
          <w:bCs/>
          <w:sz w:val="28"/>
          <w:szCs w:val="28"/>
        </w:rPr>
        <w:t xml:space="preserve"> </w:t>
      </w:r>
      <w:r w:rsidRPr="00E27B0F">
        <w:rPr>
          <w:rFonts w:ascii="Times New Roman" w:hAnsi="Times New Roman"/>
          <w:sz w:val="28"/>
          <w:szCs w:val="28"/>
        </w:rPr>
        <w:t xml:space="preserve">с участием представителей более семидесяти поднадзорных организаций </w:t>
      </w:r>
      <w:r>
        <w:rPr>
          <w:rFonts w:ascii="Times New Roman" w:hAnsi="Times New Roman"/>
          <w:sz w:val="28"/>
          <w:szCs w:val="28"/>
        </w:rPr>
        <w:t>на тему</w:t>
      </w:r>
      <w:r w:rsidRPr="00E27B0F">
        <w:rPr>
          <w:rFonts w:ascii="Times New Roman" w:hAnsi="Times New Roman"/>
          <w:sz w:val="28"/>
          <w:szCs w:val="28"/>
        </w:rPr>
        <w:t xml:space="preserve">: </w:t>
      </w:r>
      <w:r w:rsidRPr="00E27B0F">
        <w:rPr>
          <w:rFonts w:ascii="Times New Roman" w:hAnsi="Times New Roman"/>
          <w:bCs/>
          <w:sz w:val="28"/>
          <w:szCs w:val="28"/>
        </w:rPr>
        <w:t xml:space="preserve">«Анализ аварийности и смертельного травматизма </w:t>
      </w:r>
      <w:r w:rsidRPr="00E27B0F">
        <w:rPr>
          <w:rFonts w:ascii="Times New Roman" w:hAnsi="Times New Roman"/>
          <w:bCs/>
          <w:sz w:val="28"/>
          <w:szCs w:val="28"/>
        </w:rPr>
        <w:br/>
        <w:t xml:space="preserve">на поднадзорных объектах. Причины и предлагаемые мероприятия </w:t>
      </w:r>
      <w:r w:rsidRPr="00E27B0F">
        <w:rPr>
          <w:rFonts w:ascii="Times New Roman" w:hAnsi="Times New Roman"/>
          <w:bCs/>
          <w:sz w:val="28"/>
          <w:szCs w:val="28"/>
        </w:rPr>
        <w:br/>
        <w:t>по их снижению. Актуальные вопросы по реализации контрольной (надзорной) деятельности в области энергетического надзора и безопасности гидротехнических сооружений»</w:t>
      </w:r>
      <w:r>
        <w:rPr>
          <w:rFonts w:ascii="Times New Roman" w:hAnsi="Times New Roman"/>
          <w:sz w:val="28"/>
          <w:szCs w:val="28"/>
        </w:rPr>
        <w:t>.</w:t>
      </w:r>
    </w:p>
    <w:p w:rsidR="00D1736D" w:rsidRPr="00E27B0F" w:rsidRDefault="00D1736D" w:rsidP="00D1736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F">
        <w:rPr>
          <w:rFonts w:ascii="Times New Roman" w:hAnsi="Times New Roman"/>
          <w:sz w:val="28"/>
          <w:szCs w:val="28"/>
        </w:rPr>
        <w:t xml:space="preserve">Одним из мероприятий по контролю, при проведении которых </w:t>
      </w:r>
      <w:r w:rsidRPr="00E27B0F">
        <w:rPr>
          <w:rFonts w:ascii="Times New Roman" w:hAnsi="Times New Roman"/>
          <w:sz w:val="28"/>
          <w:szCs w:val="28"/>
        </w:rPr>
        <w:br/>
        <w:t xml:space="preserve">не требуется взаимодействие органа государственного контроля (надзора) </w:t>
      </w:r>
      <w:r w:rsidRPr="00E27B0F">
        <w:rPr>
          <w:rFonts w:ascii="Times New Roman" w:hAnsi="Times New Roman"/>
          <w:sz w:val="28"/>
          <w:szCs w:val="28"/>
        </w:rPr>
        <w:br/>
        <w:t>с юридическими лицами и индивидуальными предпринимателями</w:t>
      </w:r>
      <w:r w:rsidR="00071DC5">
        <w:rPr>
          <w:rFonts w:ascii="Times New Roman" w:hAnsi="Times New Roman"/>
          <w:sz w:val="28"/>
          <w:szCs w:val="28"/>
        </w:rPr>
        <w:t>,</w:t>
      </w:r>
      <w:r w:rsidRPr="00E27B0F">
        <w:rPr>
          <w:rFonts w:ascii="Times New Roman" w:hAnsi="Times New Roman"/>
          <w:sz w:val="28"/>
          <w:szCs w:val="28"/>
        </w:rPr>
        <w:t xml:space="preserve"> </w:t>
      </w:r>
      <w:r w:rsidRPr="00E27B0F">
        <w:rPr>
          <w:rFonts w:ascii="Times New Roman" w:hAnsi="Times New Roman"/>
          <w:sz w:val="28"/>
          <w:szCs w:val="28"/>
        </w:rPr>
        <w:br/>
        <w:t>по направлени</w:t>
      </w:r>
      <w:r>
        <w:rPr>
          <w:rFonts w:ascii="Times New Roman" w:hAnsi="Times New Roman"/>
          <w:sz w:val="28"/>
          <w:szCs w:val="28"/>
        </w:rPr>
        <w:t>ю</w:t>
      </w:r>
      <w:r w:rsidRPr="00E27B0F">
        <w:rPr>
          <w:rFonts w:ascii="Times New Roman" w:hAnsi="Times New Roman"/>
          <w:sz w:val="28"/>
          <w:szCs w:val="28"/>
        </w:rPr>
        <w:t xml:space="preserve"> федерального государственного надзора в области безопасности гидротехнических сооружений является направление юридическим лицам, индивидуальным предпринимателям предостережений </w:t>
      </w:r>
      <w:r>
        <w:rPr>
          <w:rFonts w:ascii="Times New Roman" w:hAnsi="Times New Roman"/>
          <w:sz w:val="28"/>
          <w:szCs w:val="28"/>
        </w:rPr>
        <w:br/>
      </w:r>
      <w:r w:rsidRPr="00E27B0F">
        <w:rPr>
          <w:rFonts w:ascii="Times New Roman" w:hAnsi="Times New Roman"/>
          <w:sz w:val="28"/>
          <w:szCs w:val="28"/>
        </w:rPr>
        <w:t>о недопустимости нарушений обязательных требований.</w:t>
      </w:r>
    </w:p>
    <w:p w:rsidR="00D1736D" w:rsidRPr="001D5705" w:rsidRDefault="00D1736D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9B" w:rsidRDefault="0040339B" w:rsidP="0055505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27B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Информация о выданных (направленных) предостережениях</w:t>
      </w:r>
      <w:r w:rsidRPr="00E27B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  <w:t xml:space="preserve">за 2021 год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сравнении с аналогичным периодом 2020 года</w:t>
      </w:r>
    </w:p>
    <w:p w:rsidR="00555051" w:rsidRPr="00E27B0F" w:rsidRDefault="00555051" w:rsidP="005550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2863"/>
        <w:gridCol w:w="2552"/>
      </w:tblGrid>
      <w:tr w:rsidR="0040339B" w:rsidRPr="00E27B0F" w:rsidTr="00555051">
        <w:trPr>
          <w:trHeight w:val="71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7B0F">
              <w:rPr>
                <w:rFonts w:ascii="Times New Roman" w:hAnsi="Times New Roman"/>
                <w:bCs/>
              </w:rPr>
              <w:t>Вид надзора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7B0F">
              <w:rPr>
                <w:rFonts w:ascii="Times New Roman" w:hAnsi="Times New Roman"/>
              </w:rPr>
              <w:t>Количество выданных (направленных) предостережений</w:t>
            </w:r>
            <w:r w:rsidR="00555051">
              <w:rPr>
                <w:rFonts w:ascii="Times New Roman" w:hAnsi="Times New Roman"/>
              </w:rPr>
              <w:t xml:space="preserve"> </w:t>
            </w:r>
            <w:r w:rsidRPr="00E27B0F">
              <w:rPr>
                <w:rFonts w:ascii="Times New Roman" w:hAnsi="Times New Roman"/>
              </w:rPr>
              <w:t>о недопустимости нарушений обязательных требований</w:t>
            </w:r>
          </w:p>
        </w:tc>
      </w:tr>
      <w:tr w:rsidR="0040339B" w:rsidRPr="00E27B0F" w:rsidTr="00555051">
        <w:trPr>
          <w:trHeight w:val="413"/>
        </w:trPr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9B" w:rsidRPr="00BD1D48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48">
              <w:rPr>
                <w:rFonts w:ascii="Times New Roman" w:hAnsi="Times New Roman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40339B" w:rsidRPr="00E27B0F" w:rsidTr="00555051">
        <w:trPr>
          <w:trHeight w:val="7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B0F">
              <w:rPr>
                <w:rFonts w:ascii="Times New Roman" w:hAnsi="Times New Roman"/>
                <w:bCs/>
              </w:rPr>
              <w:t xml:space="preserve">Федеральный государственный надзор </w:t>
            </w:r>
            <w:r w:rsidRPr="00E27B0F">
              <w:rPr>
                <w:rFonts w:ascii="Times New Roman" w:hAnsi="Times New Roman"/>
                <w:bCs/>
              </w:rPr>
              <w:br/>
              <w:t>в области безопасности гидротехнических сооружений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9B" w:rsidRPr="00E27B0F" w:rsidRDefault="0040339B" w:rsidP="00555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3554">
              <w:rPr>
                <w:rFonts w:ascii="Times New Roman" w:hAnsi="Times New Roman"/>
                <w:bCs/>
              </w:rPr>
              <w:t>1</w:t>
            </w:r>
            <w:r w:rsidRPr="00E27B0F">
              <w:rPr>
                <w:rFonts w:ascii="Times New Roman" w:hAnsi="Times New Roman"/>
                <w:bCs/>
              </w:rPr>
              <w:t> 555</w:t>
            </w:r>
          </w:p>
        </w:tc>
      </w:tr>
    </w:tbl>
    <w:p w:rsidR="0040339B" w:rsidRDefault="0040339B" w:rsidP="004D5AA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705" w:rsidRPr="001D5705" w:rsidRDefault="001D5705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05">
        <w:rPr>
          <w:rFonts w:ascii="Times New Roman" w:hAnsi="Times New Roman"/>
          <w:sz w:val="28"/>
          <w:szCs w:val="28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сфере федерального государственного 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надзора </w:t>
      </w:r>
      <w:r w:rsidR="001D55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705"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 w:rsidRPr="001D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705">
        <w:rPr>
          <w:rFonts w:ascii="Times New Roman" w:hAnsi="Times New Roman"/>
          <w:sz w:val="28"/>
          <w:szCs w:val="28"/>
        </w:rPr>
        <w:t>не выявлено.</w:t>
      </w:r>
    </w:p>
    <w:p w:rsidR="001D5598" w:rsidRDefault="001D5598" w:rsidP="004D5AA9">
      <w:pPr>
        <w:pStyle w:val="20"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55051" w:rsidRDefault="00555051" w:rsidP="004D5AA9">
      <w:pPr>
        <w:pStyle w:val="20"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55051" w:rsidRPr="001D5705" w:rsidRDefault="00555051" w:rsidP="004D5AA9">
      <w:pPr>
        <w:pStyle w:val="20"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868FB" w:rsidRPr="00712822" w:rsidRDefault="00555051" w:rsidP="004D5AA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D5598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E868FB" w:rsidRPr="0071282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B7656" w:rsidRDefault="00EB7656" w:rsidP="004D5A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B7656" w:rsidSect="007006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C2" w:rsidRDefault="00211FC2" w:rsidP="00700614">
      <w:pPr>
        <w:spacing w:after="0" w:line="240" w:lineRule="auto"/>
      </w:pPr>
      <w:r>
        <w:separator/>
      </w:r>
    </w:p>
  </w:endnote>
  <w:endnote w:type="continuationSeparator" w:id="0">
    <w:p w:rsidR="00211FC2" w:rsidRDefault="00211FC2" w:rsidP="0070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C2" w:rsidRDefault="00211FC2" w:rsidP="00700614">
      <w:pPr>
        <w:spacing w:after="0" w:line="240" w:lineRule="auto"/>
      </w:pPr>
      <w:r>
        <w:separator/>
      </w:r>
    </w:p>
  </w:footnote>
  <w:footnote w:type="continuationSeparator" w:id="0">
    <w:p w:rsidR="00211FC2" w:rsidRDefault="00211FC2" w:rsidP="0070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84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00614" w:rsidRPr="004D5AA9" w:rsidRDefault="00700614">
        <w:pPr>
          <w:pStyle w:val="a5"/>
          <w:jc w:val="center"/>
          <w:rPr>
            <w:rFonts w:ascii="Times New Roman" w:hAnsi="Times New Roman"/>
            <w:sz w:val="28"/>
          </w:rPr>
        </w:pPr>
        <w:r w:rsidRPr="004D5AA9">
          <w:rPr>
            <w:rFonts w:ascii="Times New Roman" w:hAnsi="Times New Roman"/>
            <w:sz w:val="28"/>
          </w:rPr>
          <w:fldChar w:fldCharType="begin"/>
        </w:r>
        <w:r w:rsidRPr="004D5AA9">
          <w:rPr>
            <w:rFonts w:ascii="Times New Roman" w:hAnsi="Times New Roman"/>
            <w:sz w:val="28"/>
          </w:rPr>
          <w:instrText>PAGE   \* MERGEFORMAT</w:instrText>
        </w:r>
        <w:r w:rsidRPr="004D5AA9">
          <w:rPr>
            <w:rFonts w:ascii="Times New Roman" w:hAnsi="Times New Roman"/>
            <w:sz w:val="28"/>
          </w:rPr>
          <w:fldChar w:fldCharType="separate"/>
        </w:r>
        <w:r w:rsidR="00FF65D8">
          <w:rPr>
            <w:rFonts w:ascii="Times New Roman" w:hAnsi="Times New Roman"/>
            <w:noProof/>
            <w:sz w:val="28"/>
          </w:rPr>
          <w:t>13</w:t>
        </w:r>
        <w:r w:rsidRPr="004D5AA9">
          <w:rPr>
            <w:rFonts w:ascii="Times New Roman" w:hAnsi="Times New Roman"/>
            <w:sz w:val="28"/>
          </w:rPr>
          <w:fldChar w:fldCharType="end"/>
        </w:r>
      </w:p>
    </w:sdtContent>
  </w:sdt>
  <w:p w:rsidR="00700614" w:rsidRDefault="00700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6"/>
    <w:rsid w:val="00013554"/>
    <w:rsid w:val="00025042"/>
    <w:rsid w:val="00071DC5"/>
    <w:rsid w:val="001D5598"/>
    <w:rsid w:val="001D5705"/>
    <w:rsid w:val="00211FC2"/>
    <w:rsid w:val="0040339B"/>
    <w:rsid w:val="004C4954"/>
    <w:rsid w:val="004D5AA9"/>
    <w:rsid w:val="004E51ED"/>
    <w:rsid w:val="005111EB"/>
    <w:rsid w:val="00555051"/>
    <w:rsid w:val="005D565C"/>
    <w:rsid w:val="005E081C"/>
    <w:rsid w:val="006139E7"/>
    <w:rsid w:val="0063338F"/>
    <w:rsid w:val="00700614"/>
    <w:rsid w:val="00864FE4"/>
    <w:rsid w:val="00875964"/>
    <w:rsid w:val="009A06C9"/>
    <w:rsid w:val="009D1BEA"/>
    <w:rsid w:val="00B652E0"/>
    <w:rsid w:val="00C93B71"/>
    <w:rsid w:val="00D1736D"/>
    <w:rsid w:val="00DF4159"/>
    <w:rsid w:val="00E868FB"/>
    <w:rsid w:val="00EB7656"/>
    <w:rsid w:val="00F03C8C"/>
    <w:rsid w:val="00F549A2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0A33-B2FF-4503-B005-E8B5F1D7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56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B765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656"/>
    <w:rPr>
      <w:rFonts w:ascii="Calibri Light" w:eastAsia="Times New Roman" w:hAnsi="Calibri Light" w:cs="Times New Roman"/>
      <w:b/>
      <w:bCs/>
      <w:color w:val="4472C4"/>
    </w:rPr>
  </w:style>
  <w:style w:type="character" w:styleId="a3">
    <w:name w:val="Hyperlink"/>
    <w:uiPriority w:val="99"/>
    <w:unhideWhenUsed/>
    <w:rsid w:val="00E868FB"/>
    <w:rPr>
      <w:color w:val="0563C1"/>
      <w:u w:val="single"/>
    </w:rPr>
  </w:style>
  <w:style w:type="character" w:customStyle="1" w:styleId="2">
    <w:name w:val="Основной текст (2)_"/>
    <w:link w:val="20"/>
    <w:rsid w:val="00E868F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8F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1D5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6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6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nadzor.ru/energy/energy/less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Александр Анатольевич</dc:creator>
  <cp:keywords/>
  <dc:description/>
  <cp:lastModifiedBy>Стебакова Юлия Аркадьевна</cp:lastModifiedBy>
  <cp:revision>2</cp:revision>
  <cp:lastPrinted>2022-02-24T10:29:00Z</cp:lastPrinted>
  <dcterms:created xsi:type="dcterms:W3CDTF">2022-04-05T12:59:00Z</dcterms:created>
  <dcterms:modified xsi:type="dcterms:W3CDTF">2022-04-05T12:59:00Z</dcterms:modified>
</cp:coreProperties>
</file>