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1A" w:rsidRPr="007D0178" w:rsidRDefault="00AE2C3E" w:rsidP="007D0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b/>
          <w:color w:val="000000"/>
          <w:sz w:val="24"/>
          <w:szCs w:val="24"/>
        </w:rPr>
        <w:t>Г.2.3. Эксплуатация гидроэлектростанций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1. Кто осуществляет управление государственной собственностью в электроэнергетике?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2. Кем устанавливается порядок технологического присоединения энергопринимающих устройств и объектов электроэнергетики юридических лиц и физических лиц к электрическим сетям?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3. К каким производственным объектам в соответствии с Градостроительным законодательством Российской Федерации относятся линии электропередачи и иные объекты электросетевого хозяйства напряжением 330кВ?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4. Расследования каких аварий осуществляют собственник, иной законный владелец объекта электроэнергетики и (или) энергопринимающей установки либо эксплуатирующая их организация?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5. Кто несет ответственность за работу с персоналом?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6. Причины каких аварий расследует Федеральная служба по экологическому, технологическому и атомному надзору либо ее территориальный орган?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7. В какой срок Ростехнадзор или его территориальный орган, принявшие решение о расследовании причин аварии, уведомляют об этом уполномоченный орган в сфере электроэнергетики?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8. Каким образом оформляется решение о расследовании причин аварии?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9. В какой срок Ростехнадзор должен завершить расследование причин аварии?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10. В течение какого времени со дня утверждения комиссией акта расследования материалы расследования причин аварии подлежат хранению Ростехнадзором?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11. На какие классы не подразделяются пожароопасные зоны?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12. С какой периодичностью собственник, иной законный владелец объекта электроэнергетики и (или) энергопринимающей установки либо эксплуатирующая их организация представляют сводный отчет об авариях в электроэнергетике в орган федерального государственного энергетического надзора, уполномоченный орган в сфере электроэнергетики, а также субъекту оперативно-диспетчерского управления в электроэнергетике?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Как оформляется акт расследования причин аварии при несогласии отдельных членов комиссии?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14. Какие мероприятия выполняются, если в процессе подготовки рабочего места по наряду-допуску возникают сомнения в достаточности и правильности мер по подготовке рабочего места и возможности безопасного выполнения работ?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15. На кого распространяются Правила по охране труда при эксплуатации электроустановок?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16. К каким производственным объектам в соответствии с Градостроительным законодательством Российской Федерации относятся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17. Кого уведомляет собственник, иной законный владелец объекта электроэнергетики и (или) энергопринимающей установки, либо эксплуатирующая их организация о возникновении аварии?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18. Как регламентируется проведение огневых работ на расстоянии 10 м от сливных эстакад горючих жидкостей?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19. На какой срок и сколько раз может быть продлен наряд-допуск на работы в электроустановках?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20. Какой срок хранения установлен для журналов учета работ по нарядам-допускам и распоряжениям?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21. Что понимается под термином «противопожарный режим»?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22. Что понимается под аварией на объекте электроэнергетики и (или) энергопринимающей установке?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23. Кто несет персональную ответственность за соблюдение требований пожарной безопасности в организации?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24. В каком случае разрешается использовать для проживания людей производственные и складские здания, расположенные на территориях предприятий?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25. Каким образом оформляется разрешение на производство огневых работ во временных местах?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26. Кому дано право утверждать технологические характеристики объектов электросетевого хозяйства, входящих в единую национальную (общероссийскую) электрическую сеть, порядок ведения реестра указанных объектов?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lastRenderedPageBreak/>
        <w:t>27. С кем заключают договор собственники объектов электросетевого хозяйства, входящих в единую национальную (общероссийскую) электрическую сеть, предусматривающий право собственников указанных объектов самостоятельно заключать договоры оказания услуг по передаче электрической энергии, в случаях, установленных Правительством Российской Федерации?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28. На сколько календарных дней, в случае необходимости, руководитель Ростехнадзора может продлить срок проведения расследования причин аварии?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29. Кем проводится расследование группового несчастного случая с числом погибших более пяти человек в результате аварии на производстве, эксплуатирующем электрические сети?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30. Какие работники могут выполнять единоличный осмотр электроустановок, электротехнической части технологического оборудования напряжением до 1000 В?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31. Какое требование безопасности при работе под напряжением в электроустановках напряжением до 1000 В указано неверно?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32. Кто несет ответственность за проведение целевого инструктажа ответственному руководителю работ?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33. При каких условиях оперативный персонал, находящийся на дежурстве, допускается привлекать к работе в бригаде по наряду-допуску?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34. На какое расстояние до токоведущих частей электроустановок, находящихся под напряжением 1-35 кВ, не допускается приближение людей при оперативном обслуживании, осмотрах электроустановок, а также выполнении работ в электроустановках?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35. Какие работники могут выполнять единоличный осмотр электроустановок, электротехнической части технологического оборудования напряжением выше 1000 В?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36. В течение какого срока должны храниться наряды-допуски, работы по которым полностью закончены, если при выполнении работ по этим нарядам-допускам не имели место аварии, инциденты или несчастные случаи?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37. Кто осуществляет допуск к работам на кабельных линиях, расположенных в распределительном устройстве, если распределительное устройство и кабельные линии принадлежат разным организациям?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38. При каком условии работники, не обслуживающие электроустановки, могут быть допущены в распределительное устройство выше 1000 В?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lastRenderedPageBreak/>
        <w:t>39. Каким образом оформляется наряд-допуск на работы в электроустановках?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40. Каким образом допускающий перед допуском к работе убеждается в выполнении технических мероприятий по подготовке рабочего места?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41. Какие из перечисленных работ в электроустановках напряжением до и выше 1000 В необходимо проводить только по наряду-допуску?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42. Кто может выполнять проверку подготовки рабочего места при отсутствии оперативного персонала?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43. Какие мероприятия обязательно осуществляются перед допуском к проведению неотложных работ?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44. Кто может выполнять перевод бригады на другое рабочее место в распределительном устройстве выше 1000 В?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45. Какие из перечисленных работ в электроустановках напряжением до 1000 В не могут быть отнесены к перечню работ, выполняемых в порядке текущей эксплуатации?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46. 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«Не включать! Работа на линии!»?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47. По чьей команде вывешивается и снимается плакат «Не включать! Работа на линии!» на риводах разъединителей, которыми отключена для выполнения работ воздушная или кабельная линии?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48. Когда должна отключаться приточно-вытяжная вентиляция в аккумуляторных помещениях?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49. При каком условии допускается разъединять провод и тяговый канат в ходе работ на воздушной линии?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50. Как необходимо переносить стеклянные бутыли с кислотами и щелочами в аккумуляторных помещениях?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51. На каком расстоянии от трассы кабеля допускается проведение землеройных работ механизмами ударного действия, если эти работы не связаны с раскопкой кабеля?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52. Кто предоставляет командированному персоналу привлекаемой организации права работы в действующих электроустановках в качестве выдающих наряды-допуски и распоряжения, ответственных руководителей, производителей работ, членов бригады?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lastRenderedPageBreak/>
        <w:t>53. Какую группу по электробезопасности должны иметь водители, крановщики, машинисты, стропальщики, работающие в действующих электроустановках?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54. Какую группу по электробезопасности должны иметь специалисты по охране труда субъектов электроэнергетики, контролирующие электроустановки?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55. Что из перечисленного является определением «зоны (полосы) отторжения» объекта топливно-энергетического комплекса?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56. При каких температурах разрешается пользоваться фильтрующими противогазами с гопкалитовым патроном для защиты от окиси углерода?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57. Какие из перечисленных требований предъявляются к сотрудникам службы безопасности и подразделений охраны объектов топливно-энергетического комплекса?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58. С какой периодичностью проводятся учения с оценкой эффективности защиты объекта топливно-энергетического комплекса?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59. С какой периодичностью специальной комиссией проводятся обследования объекта топливно-энергетического комплекса высокой и средней категории опасности с целью анализа уязвимости объекта в целом, выявления уязвимых мест, потенциально опасных участков и критических элементов, а также оценки эффективности существующей системы физической защиты?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60. Какой из перечисленных документов не составляется в результате работы комиссии по обследованию объекта топливно-энергетического комплекса с целью анализа уязвимости объекта, выявления уязвимых мест, потенциально опасных участков, а также оценки эффективности существующей системы физической защиты?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61. Допускается ли применение инженерных заграждений, которые могут оказывать активное воздействие на нарушителя для защиты объектов топливно-энергетического комплекса?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62. На какую глубину подкопа должны быть рассчитаны основные ограждения объекта топливно-энергетического комплекса?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63. На каком расстоянии от ограждения объекта топливно-энергетического комплекса с внутренней стороны оборудуется запретная зона, где отсутствуют какие-либо строения, сооружения и растительность (деревья, кустарники, трава и др.)?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64. Какой должна быть высота предупредительного ограждения, которым оборудуются отдельные участки территории и критические элементы объекта топливно-энергетического комплекса?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lastRenderedPageBreak/>
        <w:t>65. С каким интервалом устанавливаются предупредительные знаки по внутреннему ограждению запретной зоны объекта топливно-энергетического комплекса?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66. С какой вероятностью периметральные средства обнаружения должны обнаруживать несанкционированное проникновение нарушителя?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67. В течение какого времени периметральные средства обнаружения и охранные извещатели в дежурном режиме должны сохранять работоспособность и не выдавать ложных тревог при отключении сетевого источника электропитания и переходе на резервный автономный источник?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68. Защита каких сооружений не нормируется Правилами по обеспечению безопасности и антитеррористической защищенности объектов топливно-энергетического комплекса?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69. На каком расстоянии вверх по течению должна находиться граница охранной зоны акватории гидроэлектростанций и гидроаккумулирующих электростанций, преграждающих плотинами и дамбами свободное течение реки (протоки) и образующих напорные водохранилища?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70. На каком расстоянии вниз по течению должна находиться граница охранной зоны акватории гидроэлектростанций и гидроаккумулирующих электростанций, преграждающих плотинами и дамбами свободное течение реки (протоки) и образующих напорные водохранилища?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71. Какие сроки установлены Трудовым кодексом Российской Федерации для проведения расследования несчастного случая с работником в результате которого один или несколько пострадавших получили тяжелые повреждения здоровья посредством аварии на предприятии, эксплуатирующем электрические сети?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72. На каком расстоянии от основания плотины гидротехнического объекта вверх по течению должно быть устроено водное защитное заграждение?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73. На какое расстояние от уреза воды должны заходить в воду участки предупредительного ограждения гидротехнического объекта?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74. До какой глубины боносетевое заграждение гидротехнического объекта должно обеспечивать задержание самодвижущихся подводных средств?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75. При какой грузоподъемности автомобильного грузового и общественного транспорта его сквозной проезд без контроля и досмотра по плотине (дамбе) гидротехнического сооружения должен быть исключен?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lastRenderedPageBreak/>
        <w:t>76. Кем утверждается перечень работ, выполняемых в порядке текущей эксплуатации?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77. Каким образом должны производиться неотложные работы в электроустановках напряжением до и выше 1000 В, для выполнения которых требуется более 1 часа или участия более трех человек?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78. В каком документе оформляется допуск к работам по распоряжению?Выберите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79. На какой срок выдается распоряжение на производство работ в электроустановках?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80. Кто должен назначаться допускающим в электроустановках?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81. Кто проводит первичный инструктаж командированному персоналу при проведении работ в электроустановках до 1000 В?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82. Когда может быть снято заземление с провода (грозотроса) на промежуточной опоре при выполнении работ на воздушной линии?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83. Кто является ответственным за безопасное ведение работ в электроустановках?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84. Кто имеет право на продление нарядов-допусков?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85. Кто осуществляет региональный государственный контроль (надзор) за применением регулируемых органами исполнительной власти субъектов Российской Федерации цен (тарифов) на электрическую энергию?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86. Что из перечисленного не входит в технологическую основу функционирования электроэнергетики?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87. Как оформляется разрешение на производство огневых работ во временных местах?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88. Какие технические мероприятия необходимо соблюдать перед производством огневых работ на емкостях или внутри них и на трубопроводах, в которых находились легковоспламеняющиеся и горючие материалы?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89. До какого числа системный оператор должен направить в сетевые организации требования к графикам аварийного ограничения?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90. Какие формы работы с ремонтным персоналом должны использоваться?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91. Какие требования предъявляются к командированному персоналу?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92. На какой персонал распространяются требования специальной подготовки?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93. Что из перечисленного должен в обязательном порядке делать допускающий перед допуском к работе на электроустановках?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94. Кто имеет право включать электроустановки после полного окончания работ?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95. С каким персоналом в организации должен проводиться производственный инструктаж?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96. С какой периодичностью должен проводиться плановый производственный инструктаж для диспетчерского, оперативного и оперативно-ремонтного персонала?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97. Каковы условия проведения специальной подготовки персонала?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98. С какой периодичностью должно проводиться дополнительное профессиональное образование работников, относящихся к категориям административно-технического, диспетчерского, оперативного, оперативно-ремонтного и ремонтного персонала?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99. Кем устанавливается порядок проведения обходов и осмотров рабочих мест в энергетических организациях?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100. Какое определение соответствует термину "дублирование"? Выберите правильный вариант работы.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101. Когда должна осуществляться подготовка персонала для обслуживания новых и реконструируемых объектов электроэнергетики?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102. С какими категориями персонала проводится подготовка по новой должности?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103. В какие сроки проводится первичная проверка знаний работников, относящихся к категории административно-технического персонала или вспомогательного персонала?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104. Какие организации электроэнергетики должны разработать порядок проведения работы с персоналом?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105. Для каких категорий работников проводится стажировка?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106. Какой состав постоянно действующей комиссии по проверке знаний организации?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lastRenderedPageBreak/>
        <w:t>107. Какое минимальное количество членов комиссии организации по проверке знаний должно присутствовать при проведении процедуры проверки знаний работников организаций электроэнергетики?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108. Кто осуществляет оперативно-диспетчерское управление в пределах Единой энергетической системы России?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109. В соответствии с каким документом осуществляется распределение объектов диспетчеризации по способу управления (ведения)?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110. Куда должна быть подана диспетчерская заявка при необходимости изменения технологического режима работы или эксплуатационного состояния объекта диспетчеризации его владельцем?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111. Какое из перечисленных обстоятельств не является основанием для объявления режима с высокими рисками нарушения электроснабжения?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112. Что из перечисленного относится к полномочиям органов исполнительной власти субъектов Российской Федерации в области безопасности гидротехнических сооружений?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113. Что понимается под термином "безопасность гидротехнических сооружений"? Выберите правильный вариант ответа.</w:t>
      </w:r>
    </w:p>
    <w:p w:rsidR="00C77C1A" w:rsidRPr="007D0178" w:rsidRDefault="00C77C1A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7D0178" w:rsidRDefault="00AE2C3E" w:rsidP="007D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178">
        <w:rPr>
          <w:rFonts w:ascii="Times New Roman" w:hAnsi="Times New Roman" w:cs="Times New Roman"/>
          <w:color w:val="000000"/>
          <w:sz w:val="24"/>
          <w:szCs w:val="24"/>
        </w:rPr>
        <w:t>114. Что из перечисленного является основанием для выдачи разрешения на эксплуатацию гидротехнического сооружения, находящегося в эксплуатации? Выберите правильный вариант ответа.</w:t>
      </w:r>
      <w:bookmarkStart w:id="0" w:name="_GoBack"/>
      <w:bookmarkEnd w:id="0"/>
    </w:p>
    <w:sectPr w:rsidR="00C77C1A" w:rsidRPr="007D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30764E"/>
    <w:rsid w:val="0048321B"/>
    <w:rsid w:val="005C7A42"/>
    <w:rsid w:val="007D0178"/>
    <w:rsid w:val="00AE2C3E"/>
    <w:rsid w:val="00B34BE1"/>
    <w:rsid w:val="00C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3060</Words>
  <Characters>17445</Characters>
  <Application>Microsoft Office Word</Application>
  <DocSecurity>0</DocSecurity>
  <Lines>145</Lines>
  <Paragraphs>40</Paragraphs>
  <ScaleCrop>false</ScaleCrop>
  <Company/>
  <LinksUpToDate>false</LinksUpToDate>
  <CharactersWithSpaces>20465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Елена Николаевна</cp:lastModifiedBy>
  <cp:revision>4</cp:revision>
  <dcterms:created xsi:type="dcterms:W3CDTF">2023-11-22T12:14:00Z</dcterms:created>
  <dcterms:modified xsi:type="dcterms:W3CDTF">2023-11-28T15:33:00Z</dcterms:modified>
</cp:coreProperties>
</file>