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BD" w:rsidRPr="001F3978" w:rsidRDefault="005F45F5" w:rsidP="001F3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b/>
          <w:color w:val="000000"/>
          <w:sz w:val="24"/>
          <w:szCs w:val="24"/>
        </w:rPr>
        <w:t>Г.2.5. Организация оперативно-диспетчерского управления в электроэнергетике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1. Какие государственные органы имеют право принимать нормативные правовые акты в области государственного регулирования отношений в сфере электроэнергетики?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2. Что из перечисленного не входит в технологическую основу функционирования электроэнергетики?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3. Кто устанавливает порядок технологического присоединения энергопринимающих устройств юридических и физических лиц к электрическим сетям?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4. Кто вправе рассматривать жалобы поставщиков и покупателей электрической и тепловой энергии о нарушениях их прав и законных интересов действиями (бездействием) иных субъектов электроэнергетики, а также запрашивать информацию, документы и иные доказательства, свидетельствующие о наличии признаков таких нарушений?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5. Кто вправе запрашивать у субъектов электроэнергетики информацию о возникновении аварий, об изменениях или о нарушениях технологических процессов, а также о выходе из строя сооружений и оборудования, которые могут причинить вред жизни или здоровью граждан, окружающей среде и имуществу граждан и (или) юридических лиц?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6. Кто осуществляет региональный государственный контроль за применением регулируемых цен (тарифов) на электрическую энергию?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7. Кому дано право утверждать технологические характеристики объектов электросетевого хозяйства, входящих в единую национальную (общероссийскую) электрическую сеть, порядок ведения реестра указанных объектов?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8. С кем заключают договор собственники объектов электросетевого хозяйства, входящих в единую национальную (общероссийскую) электрическую сеть, предусматривающий право собственников указанных объектов самостоятельно заключать договоры оказания услуг по передаче электрической энергии, в случаях, установленных Правительством Российской Федерации?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9. В каком случае допускается совмещение наблюдающим надзора с выполнением какой-либо работы в электроустановках?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10. В каких из перечисленных случаев наряд должен быть выдан заново?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11. Кто имеет право включать электроустановки после полного окончания работ?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lastRenderedPageBreak/>
        <w:t>12. Какие плакаты при выполнении работ на электроустановках должны быть вывешены на приводах (рукоятках приводов) коммутационных аппаратов с ручным управлением (выключателей, отделителей, разъединителей, рубильников, автоматов) во избежание подачи напряжения на рабочее место?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13. От кого должен получить подтверждение об окончании работ и удалении всех бригад с рабочего места диспетчерский или оперативный персонал перед отдачей команды на снятие плаката «Не включать! Работа на линии!»?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14. Каким образом необходимо присоединять переносное заземление при выполнении работ в электроустановках?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15. Кто имеет право устанавливать переносные заземления в электроустановках выше 1000 В?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16. Когда работники должны проходить обучение по оказанию первой помощи пострадавшему на производстве?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17. При каком уровне напряженности электрического поля разрешается пребывание персонала в электрическом поле в течение всего рабочего дня (8 ч)?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18. Какую группу по электробезопасности должны иметь работники из числа оперативного персонала, единолично обслуживающие электроустановки напряжением до 1000 В?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19. Каким документом должны быть оформлены работы в действующих электроустановках?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20. Каким образом должен выполняться капитальный ремонт электрооборудования напряжением выше 1000 В?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21. Допускается ли включать в состав бригады, выполняющей работы по наряду, работников, имеющих II группу по электробезопасности?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22. Кто является ответственным за безопасное ведение работ в электроустановках?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23. На какой срок и сколько раз может быть продлен наряд на работы в электроустановках?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24. Каким образом передаются разрешение на подготовку рабочего места и допуск к работе работнику, выполняющему подготовку рабочего места и допуск бригады к работе?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25. Какие мероприятия обязательно осуществляются перед допуском к проведению неотложных работ?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lastRenderedPageBreak/>
        <w:t>26. На какой период времени разрабатываются графики аварийного ограничения режима потребления электрической энергии?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27. В каком случае аварийный выход из строя электросетевого или генерирующего оборудования считается угрозой нарушения электроснабжения (режимом с высоким риском нарушения электроснабжения)?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28. До какого числа сетевые организации должны сформировать перечень вторичных получателей команд об аварийных ограничениях?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29. При какой длительности аварийный выход из строя средств связи диспетчерских центров, центров управления сетями в сетевых организациях и объектов электроэнергетики считается угрозой нарушения электроснабжения (режим с высоким риском нарушения электроснабжения)?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30. В течение какого времени с момента получения запроса от системного оператора необходимо предоставить ему сведения о значениях, характеризующих текущую перегрузочную способность электроэнергетического оборудования?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31. Должны ли быть уведомлены потребители соответствующими организациями, осуществляющими фактические действия по вводу аварийных ограничений, об утвержденных графиках аварийного ограничения?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32. Какое энергетическое оборудование ветровых и солнечных электростанций не относится к объектам диспетчеризации?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33. Кем не производятся действия по временному отключению потребления в порядке и сроки, предусмотренные графиками временного отключения потребления по команде системного оператора?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34. Что понимается под аварией на объекте электроэнергетики и (или) энергопринимающей установке?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35. Какие действия вправе осуществить сетевые организации при невыполнении потребителем команд (распоряжений) системного оператора о введении в действие графиков аварийного ограничения?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36. Причины каких аварий расследует Федеральная служба по экологическому, технологическому и атомному надзору либо ее территориальный орган?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37. Каким образом определяется продолжительность времени для завершения непрерывного технологического процесса потребителя, внезапное прекращение которого вызывает необратимое нарушение технологического процесса и (или) опасность для жизни людей, окружающей среды?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lastRenderedPageBreak/>
        <w:t>38. В каких документах определяется объем минимально необходимых поставок электрической энергии потребителю при возникновении или угрозе возникновения аварийного электроэнергетического режима?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39. В какой срок Ростехнадзор должен завершить расследование причин аварии?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40. На сколько дней в случае необходимости руководитель Ростехнадзора может продлить срок проведения расследования причин аварии?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41. В какой срок комиссия по расследованию причин аварии уведомляет субъект электроэнергетики и (или) потребителя электрической энергии о начале обследования?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42. В течение какого времени материалы расследования причин аварии подлежат хранению Ростехнадзором?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43. Как оформляется акт расследования технологического нарушения при несогласии отдельных членов комиссии?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44. До какого числа системный оператор должен направить в сетевые организации требования к графикам аварийного ограничения?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45. До какого числа сетевые организации должны сформировать перечни потребителей, аварийное ограничение нагрузки потребления которых осуществляется сетевыми организациями в соответствии с графиками аварийного ограничения?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46. Кто несет ответственность за работу с персоналом?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47. Каковы условия проведения специальной подготовки персонала?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48. Какое определение соответствует термину "дублирование"?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49. В какие сроки проводится проверка знаний работников, относящихся к категории диспетчерского, оперативного, оперативно-ремонтного и ремонтного персонала, при подготовке по новой должности?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50. Какие организации электроэнергетики должны разработать порядок проведения работы с персоналом?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51. Какой персонал должен проходить дублирование?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lastRenderedPageBreak/>
        <w:t>52. От каких факторов не зависит необходимость и длительность каждого этапа подготовки по новой должности оперативного персонала?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53. Какое минимальное количество человек должно присутствовать при проведении процедуры проверки знаний работников организаций электроэнергетики?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54. Допускается ли во время переключений в электроустановках изменение распределения обязанностей между лицами, выполняющими переключения в электроустановках, и контролирующим лицом?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55. Допускается ли выдача команд (разрешений, подтверждений) на производство переключений диспетчерскому или оперативному персоналу, прямая связь с которым нарушилась, через другой диспетчерский или оперативный персонал, который должен зафиксировать команду (разрешение, подтверждение) в своем оперативном журнале, а затем передать команду (разрешение, подтверждение) на производство переключений по назначению? (укажите правильный ответ):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56. Разрешается ли оперативному персоналу единолично выполнять переключения в электроустановках для предотвращения развития и ликвидации нарушений нормального режима?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57. Каким образом должны производиться переключения в электроустановках при вводе в работу новых (модернизированных, реконструированных) ЛЭП, оборудования, устройств РЗА и при проведении испытаний?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58. В течение какого срока должны храниться использованные программы (типовые программы) и бланки (типовые бланки) переключений?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59. За какое время до планируемого изменения формы организации оперативного обслуживания объекта электроэнергетики владелец объекта электроэнергетики обязан уведомить соответствующий диспетчерский центр?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60. Каким документом определен порядок действий диспетчерских центров субъекта оперативно- диспетчерского управления и владельцев объектов электроэнергетики в условиях режима с высокими рисками нарушения электроснабжения?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61. Какое время прибытия оперативного персонала на объект электроэнергетики должно быть, в случае организации оперативного обслуживания объекта электроэнергетики в форме, не предполагающей постоянного дежурства оперативного персонала на объекте?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62. Укажите минимальное количество энергоблоков (турбоагрегатов) тепловой электростанции (в том числе с общим паропроводом), одновременный пооперационный пуск которых должен быть обеспечен после любой продолжительности простоя.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63. За сколько месяцев владелец объекта электроэнергетики обязан уведомить соответствующий диспетчерский центр о планируемом изменении формы организации оперативного обслуживания объекта электроэнергетики?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64. Являются ли обязательными для соблюдения субъектами электроэнергетики уровни и (или) диапазоны напряжения в контрольных пунктах субъекта оперативно-диспетчерского управления, указанные в составе диспетчерского графика?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65. Кто принимает решение о проведении системных испытаний в целях исследования свойств Единой энергетической системы России, технологически изолированной территориальной электроэнергетической системы, отдельных территориальных энергосистем или объединенных энергосистем, а также для проверки функционирования систем автоматического регулирования и управления электроэнергетическими режимами?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66. На какой персонал распространяются требования специальной подготовки?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67. В какой срок лицо, получившее неудовлетворительную оценку по результатам проверки знаний, должно пройти повторную проверку?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68. Кем осуществляется выбор состава включенного генерирующего оборудования и генерирующего оборудования, находящегося в резерве?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69. В течение какого времени при выделении генераторов тепловых электростанций на собственные нужды или сбалансированную нагрузку действием частотной делительной автоматики должна обеспечиваться устойчивая работа выделяемого генерирующего оборудования?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70. Кем определяется форма организации круглосуточного оперативного обслуживания объекта электроэнергетики?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71. На какой период разрабатываются графики напряжения в контрольных пунктах субъекта оперативно-диспетчерского управления?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72. Какое основное условие осуществления параллельной или совместной работы ЕЭС России с энергосистемами иностранных государств?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 xml:space="preserve">73. Какие требования предъявляются к владельцам объектов электроэнергетики и потребителям, участвующим в противоаварийном управлении, линии электропередачи, оборудование и устройства которых относятся к объектам диспетчеризации, в части организации каналов связи от принадлежащих им объектов электроэнергетики до </w:t>
      </w:r>
      <w:r w:rsidRPr="001F397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каждого ДЦ, к объектам диспетчеризации которого относятся соответствующие линии электропередачи, оборудование и устройства?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74. Кем определяется изменение формы организации круглосуточного оперативного обслуживания объекта электроэнергетики, в состав которого входят объекты диспетчеризации?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75. Каким документом определен Перечень технологически изолированных территориальных электроэнергетических систем и соответствующих субъектов оперативно-диспетчерского управления?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76. В течение какого времени осуществляется сохранность информации о произведенном воздействии на оборудование и устройства объектов электроэнергетики, осуществленное с использованием средств дистанционного управления из диспетчерских центров и центров управления сетями?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77. Какой период планирования электроэнергетического режима энергосистемы используют в качестве основы для планирования ремонтной кампании владельцами объектов электроэнергетики, линии электропередачи, оборудование и устройства которых относятся к объектам диспетчеризации?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78. В течение какого времени осуществляется сохранность оперативных переговоров диспетчерского персонала ДЦ, оперативного персонала ЦУС, оперативного персонала объектов электроэнергетики?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79. Для фактического присоединения к энергосистеме построенных (реконструированных) объектов электроэнергетики обязаны ли владельцы таких объектов представить на согласование субъекту оперативно-диспетчерского управления проект нормальной схемы электрических соединений объекта, в состав которого не входят объекты диспетчеризации?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80. Правильно ли указан порядок действий диспетчерского и оперативного персонала по ликвидации нарушений нормального режима (в порядке снижения приоритетности): -обеспечение безопасности персонала объектов электроэнергетики; -исключение повреждения ЛЭП и оборудования объектов электроэнергетики; -предотвращение развития и локализацию нарушения нормального режима; -обеспечение допустимых значений параметров электроэнергетического режима; -восстановление электроснабжения потребителей электрической энергии; -создание наиболее надежной послеаварийной схемы энергосистемы (объектов электроэнергетики).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81. Допускается ли работа с токовой нагрузкой ЛЭП и электросетевого оборудования, превышающей длительно допустимую токовую нагрузку?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82. Где должна производиться синхронизация при наличии одновременной возможности синхронизации разделившихся частей энергосистем на элементах электрической сети разного класса напряжения?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lastRenderedPageBreak/>
        <w:t>83. Какая организация утвердила «Правила предотвращения развития и ликвидации нарушений нормального режима электрической части энергосистем и объектов электроэнергетики»?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84. Что должен сделать оперативный персонал объекта электроэнергетики при выявлении неполнофазного режима?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85. Что должно отключаться в первую очередь для ликвидации непрекращающегося асинхронного режима по диспетчерской команде диспетчерского персонала?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86. Укажите правильный порядок приемки и сдачи смены диспетчерским персоналом во время ликвидации нарушения нормального режима.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87. Кем осуществляется определение электрической станции, осуществляющей регулирование частоты, при разделении энергосистемы (отделении части синхронной зоны на изолированную работу или электрической станции (генерирующего оборудования) на изолированный район), в части синхронной зоны или изолированном районе?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88. Допускается ли работа гидрогенераторов в асинхронном режиме без возбуждения?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89. Что следует предпринять при возникновении замыкания на землю в сети постоянного тока?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90. Укажите уровень частоты, при котором диспетчерский персонал, ответственный за регулирование частоты, отдает диспетчерские команды на введение в действие ГВО.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91. На объектах электроэнергетики не допускается проведение переключений, за исключением переключений, необходимых для ликвидации нарушения нормального режима, при работе с частотой ниже…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92. Когда диспетчерский персонал имеет право корректировать действия подчиненного диспетчерского и (или) оперативного персонала, при действиях с ЛЭП и оборудованием, не являющимися объектами диспетчеризации?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93. Сколько договоров энергоснабжения может быть заключено в отношении одного энергопринимающего устройства?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94. Укажите периодичность проведения контрольных замеров потокораспределения, нагрузок и уровней напряжения, выполняемых субъектами электроэнергетики по заданию диспетчерских центров системного оператора.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95. Какие организации составляют технологическую инфраструктуру розничных рынков? Укажите все правильные ответы.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lastRenderedPageBreak/>
        <w:t>96. Контролируемое сечение, включающее совокупность элементов одной или нескольких электрических связей, одновременное отключение которых приводит к разделению энергосистемы на две изолированно работающие части – это … 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97. На основании чего устанавливается величина амплитуды нерегулярных колебаний активной мощности в контролируемом сечении: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98. В послеаварийном режиме после нормативного возмущения токовая нагрузка ЛЭП и электросетевого оборудования не должна превышать … 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99. Превышение аварийно допустимого перетока активной мощности в контролируемом сечении в вынужденном режиме … 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100. Считается ли работа в вынужденном режиме аварийным режим работы энергосистемы?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101. Должен ли диспетчерский персонал субъекта оперативно-диспетчерского управления уведомить посредством диспетчерской телефонной связи о фактическом переходе энергосистемы на работу в вынужденном режиме и фактическом завершении работы энергосистемы в вынужденном режиме оперативный персонал субъектов электроэнергетики, осуществляющих эксплуатацию линий электропередачи, электросетевого и (или) генерирующего оборудования, устройств РЗА, эксплуатационное состояние и (или) режим работы которых оказывают влияние на величину фактического или максимально допустимого (аварийно допустимого) перетока активной мощности в контролируемом сечении, в котором осуществляется переход энергосистемы на работу в вынужденном режиме?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102. Должно ли уведомление, направляемое субъектом оперативно-диспетчерского управления в штаб содержать информацию о необходимости уведомления потребителей электрической энергии о рисках работы энергосистемы в вынужденном режиме и организации выполнения ими мероприятий по обеспечению электроснабжения в аварийных ситуациях (в том числе по проверке работоспособности резервных источников снабжения электроэнергией)?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103. Что такое штаб по обеспечению безопасности электроснабжения?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104. В какой срок Ростехнадзор или его территориальные органы, принявшие решение о расследовании причин аварии, уведомляют об этом уполномоченный орган в сфере электроэнергетики?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105. С каким персоналом в организации должен проводиться производственный инструктаж?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106. С какой периодичностью должен проводиться плановый производственный инструктаж для диспетчерского, оперативного и оперативно-ремонтного персонала?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107. С какой периодичностью должно проводиться дополнительное профессиональное образование работников, относящихся к категориям административно-технического, диспетчерского, оперативного, оперативно-ремонтного и ремонтного персонала?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108. С какими категориями персонала проводится подготовка по новой должности?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109. В какие сроки проводится первичная проверка знаний работников, относящихся к категории административно-технического персонала или вспомогательного персонала?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110. Какие формы работы с административно-техническим персоналом не проводятся?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111. Для каких категорий работников проводится стажировка?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112. Что из перечисленного должен в обязательном порядке делать допускающий перед допуском к работе на электроустановках?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113. На какое расстояние до токоведущих частей электроустановок, находящихся под напряжением 1-35 кВ, не допускается приближение людей при оперативном обслуживании, осмотрах электроустановок, а также выполнении работ в электроустановках?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114. Каким образом оформляется наряд на работы в электроустановках?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115. Какие отключения оборудования объекта электросетевого хозяйства, приводящие к снижению надежности энергосистемы, расследуются Ростехнадзором либо его территориальными органами?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116. На кого из перечисленных лиц не распространяются Правила технической эксплуатации электрических станций и сетей Российской Федерации?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117. Что должна включать техническая эксплуатация объектов электроэнергетики?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118. Что из перечисленного должно быть определено организационно-распорядительным документом владельцем объекта по производству электрической энергии?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119. В каких случаях допускается вывод из работы технологических защит оборудования, объектов электроэнергетики?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120. Что из перечисленного должны обеспечить владельцы объектов электроэнергетики?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121. Какие из перечисленных требований к содержанию технической документации для оперативного и оперативно-ремонтного персонала электростанции указаны верно?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122. С какой периодичностью должны актуализироваться техническая документация, перечни документов, используемых в работе, перечни документов на рабочем месте оперативного, оперативно-ремонтного персонала, исполнительные технологические схемы (чертежи), представляющие графическое представление последовательности основных стадий (операций) технологического процесса, и схемы первичных электрических соединений?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123. Кем определяются периодичность, порядок организации и проведения обходов и осмотров рабочих мест, ответственные за их проведение лица в организациях электроэнергетики?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124. Какой состав постоянно действующей комиссии для проведения проверки знаний, назначенной руководителем организации?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125. В каких случаях проводится первичная проверка знаний работников организаций электроэнергетики? Укажите 2 правильных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126. Каким документом должен быть определен порядок подачи и снятия напряжения с ЛЭП, а также допустимость его изменения с указанием выполнения необходимых мероприятий?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127. Каков порядок допуска к самостоятельной работе вновь принятых работников или имевших перерыв в работе более 6 месяцев?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128. Что понимается под отказом средств связи? Выберите 2 варианта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129. Что обеспечивается совместными действиями субъектов электроэнергетики, в том числе системного оператора, в ходе исполнения своих обязательств по снабжению электрической энергией потребителей в соответствии с заключаемыми ими на оптовом рынке и розничных рынках договорами? Укажите 2 прав</w:t>
      </w:r>
      <w:bookmarkStart w:id="0" w:name="_GoBack"/>
      <w:bookmarkEnd w:id="0"/>
      <w:r w:rsidRPr="001F3978">
        <w:rPr>
          <w:rFonts w:ascii="Times New Roman" w:hAnsi="Times New Roman" w:cs="Times New Roman"/>
          <w:color w:val="000000"/>
          <w:sz w:val="24"/>
          <w:szCs w:val="24"/>
        </w:rPr>
        <w:t>ильных варианта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130. Нормальной схемой энергосистемы является схема, в которой … 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131. Допускается ли переход энергосистемы на работу в вынужденном режиме, если максимально допустимый переток активной мощности в контролируемом сечении ограничивается (определяется) необходимостью обеспечения допустимой токовой нагрузки ЛЭП и (или) электросетевого оборудования в нормальной (ремонтной) схеме(в послеаварийном режиме после нормативного возмущения), если отключение (оперативное или автоматическое) указанных ЛЭП (электросетевого оборудования) недопустимо?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 xml:space="preserve">132. Должно ли уведомление, направляемое субъектом оперативно-диспетчерского управления в штаб по обеспечению безопасности электроснабжения содержать информацию о рисках работы энергосистемы в вынужденном режиме с указанием </w:t>
      </w:r>
      <w:r w:rsidRPr="001F397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перечня линий электропередачи, электросетевого и (или) генерирующего оборудования, устройств РЗА, отключение (отказ) которых приводит к таким рискам?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133. Согласование штабом по обеспечению безопасности электроснабжения решения о переходе энергосистемы на работу в вынужденном режиме должно быть оформлено протоколом заседания штаба?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134. Должно ли уведомление, направляемое субъектом оперативно-диспетчерского управления в штаб по обеспечению безопасности электроснабжения содержать информацию о предполагаемом сроке (времени окончания) работы энергосистемы в вынужденном режиме?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135. Заседание штаба по обеспечению безопасности электроснабжения созывается в случае получения руководителем штаба уведомления о возникновении или угрозе возникновения нарушения электроснабжения по причинам, не зависящим от действий субъектов электроэнергетики и вызванным в том числе опасными природными явлениями или иными чрезвычайными ситуациями (режима с высокими рисками нарушения электроснабжения), либо о возникновении или угрозе возникновения аварийного электроэнергетического режима. Срок созыва заседания штаба после получения его руководителем указанной информации…?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136. Могут ли в работе штаба по обеспечению безопасности электроснабжения принимать участие представители иных органов государственной власти субъекта Российской Федерации, органов местного самоуправления, субъектов электроэнергетики и потребителей электрической энергии, осуществляющих свою деятельность на территории соответствующего субъекта Российской Федерации, а также представители иных организаций, не являющиеся членами штаба?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137. По чьему решению создается штаб по обеспечению безопасности электроснабжения?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138. Из чего исходит штаб по обеспечению безопасности электроснабжения при принятии решений?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139. В течение какого времени штаб по обеспечению безопасности электроснабжения рассматривает полученное на согласование решение системного оператора и выбирает необходимый вариант мер, направленных на обеспечение эффективного выполнения решений по управлению режимами ЕЭС России?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140. С какой периодичностью должен проводиться плановый производственный инструктаж для ремонтного персонала?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141. Каким образом должен быть оформлен допуск к дублированию при подготовке по новой должности?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 xml:space="preserve">142. Какие мероприятия должны быть выполнены для первичного фактического приема (подачи) рабочего напряжения и мощности на ЛЭП и новое основное оборудование на </w:t>
      </w:r>
      <w:r w:rsidRPr="001F397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вновь построенных, реконструированных, модернизированных, технически перевооруженных объектах электроэнергетики (постановки их под нагрузку или включения в транзит), а также фактического приема (подачи) рабочего напряжения и мощности на новое оборудование на действующих объектах электроэнергетики, в том числе после его замены? Выберите правильный вариант ответа.</w:t>
      </w:r>
    </w:p>
    <w:p w:rsidR="00B671BD" w:rsidRPr="001F3978" w:rsidRDefault="00B671BD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BD" w:rsidRPr="001F3978" w:rsidRDefault="005F45F5" w:rsidP="001F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color w:val="000000"/>
          <w:sz w:val="24"/>
          <w:szCs w:val="24"/>
        </w:rPr>
        <w:t>143. В каких случаях из перечисленных проводятся внеочередные осмотры воздушных линий электропередачи (ВЛ) или их участков? Выберите правильный вариант ответа.</w:t>
      </w:r>
    </w:p>
    <w:sectPr w:rsidR="00B671BD" w:rsidRPr="001F3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1F3978"/>
    <w:rsid w:val="0030764E"/>
    <w:rsid w:val="0048321B"/>
    <w:rsid w:val="005C7A42"/>
    <w:rsid w:val="005F45F5"/>
    <w:rsid w:val="00B34BE1"/>
    <w:rsid w:val="00B6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4628</Words>
  <Characters>26384</Characters>
  <Application>Microsoft Office Word</Application>
  <DocSecurity>0</DocSecurity>
  <Lines>219</Lines>
  <Paragraphs>61</Paragraphs>
  <ScaleCrop>false</ScaleCrop>
  <Company/>
  <LinksUpToDate>false</LinksUpToDate>
  <CharactersWithSpaces>30951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Михайлова Елена Николаевна</cp:lastModifiedBy>
  <cp:revision>4</cp:revision>
  <dcterms:created xsi:type="dcterms:W3CDTF">2023-11-22T12:14:00Z</dcterms:created>
  <dcterms:modified xsi:type="dcterms:W3CDTF">2023-11-28T15:45:00Z</dcterms:modified>
</cp:coreProperties>
</file>